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40D34" w14:textId="77777777" w:rsidR="00537B83" w:rsidRPr="00647A5C" w:rsidRDefault="00537B83" w:rsidP="00537B83">
      <w:pPr>
        <w:spacing w:after="240"/>
        <w:rPr>
          <w:rFonts w:ascii="Verdana" w:hAnsi="Verdana" w:cs="Arial"/>
          <w:b/>
          <w:color w:val="FF0000"/>
          <w:sz w:val="20"/>
          <w:szCs w:val="20"/>
        </w:rPr>
      </w:pPr>
      <w:r w:rsidRPr="00A352DA">
        <w:rPr>
          <w:rFonts w:ascii="Verdana" w:hAnsi="Verdana" w:cs="Arial"/>
          <w:b/>
          <w:color w:val="FF0000"/>
          <w:sz w:val="20"/>
          <w:szCs w:val="20"/>
        </w:rPr>
        <w:t>[</w:t>
      </w:r>
      <w:r>
        <w:rPr>
          <w:rFonts w:ascii="Verdana" w:hAnsi="Verdana" w:cs="Arial"/>
          <w:b/>
          <w:color w:val="FF0000"/>
          <w:sz w:val="20"/>
          <w:szCs w:val="20"/>
        </w:rPr>
        <w:t>Subject line -</w:t>
      </w:r>
      <w:r w:rsidRPr="00647A5C">
        <w:rPr>
          <w:rFonts w:ascii="Verdana" w:hAnsi="Verdana" w:cs="Arial"/>
          <w:b/>
          <w:color w:val="404040"/>
          <w:sz w:val="20"/>
          <w:szCs w:val="20"/>
        </w:rPr>
        <w:t xml:space="preserve"> Improving the energy efficiency of </w:t>
      </w:r>
      <w:r w:rsidRPr="00647A5C">
        <w:rPr>
          <w:rFonts w:ascii="Verdana" w:hAnsi="Verdana" w:cs="Arial"/>
          <w:b/>
          <w:color w:val="FF0000"/>
          <w:sz w:val="20"/>
          <w:szCs w:val="20"/>
        </w:rPr>
        <w:t>[enter first line of your address]</w:t>
      </w:r>
    </w:p>
    <w:p w14:paraId="30FB4F0C" w14:textId="77777777" w:rsidR="00537B83" w:rsidRPr="002F4ED9" w:rsidRDefault="00537B83" w:rsidP="00537B83">
      <w:pPr>
        <w:spacing w:after="240"/>
        <w:rPr>
          <w:rFonts w:ascii="Verdana" w:hAnsi="Verdana" w:cs="Arial"/>
          <w:color w:val="404040"/>
          <w:sz w:val="20"/>
          <w:szCs w:val="20"/>
        </w:rPr>
      </w:pPr>
      <w:r w:rsidRPr="002F4ED9">
        <w:rPr>
          <w:rFonts w:ascii="Verdana" w:hAnsi="Verdana" w:cs="Arial"/>
          <w:color w:val="404040"/>
          <w:sz w:val="20"/>
          <w:szCs w:val="20"/>
        </w:rPr>
        <w:t xml:space="preserve">Dear </w:t>
      </w:r>
      <w:r w:rsidRPr="002F4ED9">
        <w:rPr>
          <w:rFonts w:ascii="Verdana" w:hAnsi="Verdana" w:cs="Arial"/>
          <w:color w:val="FF0000"/>
          <w:sz w:val="20"/>
          <w:szCs w:val="20"/>
        </w:rPr>
        <w:t>[insert your landlord’s name],</w:t>
      </w:r>
    </w:p>
    <w:p w14:paraId="341439F4" w14:textId="77777777" w:rsidR="00537B83" w:rsidRPr="002F4ED9" w:rsidRDefault="00537B83" w:rsidP="00537B83">
      <w:pPr>
        <w:spacing w:after="240"/>
        <w:rPr>
          <w:rFonts w:ascii="Verdana" w:hAnsi="Verdana" w:cs="Arial"/>
          <w:color w:val="404040"/>
          <w:sz w:val="20"/>
          <w:szCs w:val="20"/>
        </w:rPr>
      </w:pPr>
      <w:r w:rsidRPr="002F4ED9">
        <w:rPr>
          <w:rFonts w:ascii="Verdana" w:hAnsi="Verdana" w:cs="Arial"/>
          <w:color w:val="404040"/>
          <w:sz w:val="20"/>
          <w:szCs w:val="20"/>
        </w:rPr>
        <w:t xml:space="preserve">I have been a tenant at your property, </w:t>
      </w:r>
      <w:r w:rsidRPr="002F4ED9">
        <w:rPr>
          <w:rFonts w:ascii="Verdana" w:hAnsi="Verdana" w:cs="Arial"/>
          <w:color w:val="FF0000"/>
          <w:sz w:val="20"/>
          <w:szCs w:val="20"/>
        </w:rPr>
        <w:t>[enter first line of your address]</w:t>
      </w:r>
      <w:r w:rsidRPr="002F4ED9">
        <w:rPr>
          <w:rFonts w:ascii="Verdana" w:hAnsi="Verdana" w:cs="Arial"/>
          <w:color w:val="404040"/>
          <w:sz w:val="20"/>
          <w:szCs w:val="20"/>
        </w:rPr>
        <w:t xml:space="preserve"> since </w:t>
      </w:r>
      <w:r w:rsidRPr="002F4ED9">
        <w:rPr>
          <w:rFonts w:ascii="Verdana" w:hAnsi="Verdana" w:cs="Arial"/>
          <w:color w:val="FF0000"/>
          <w:sz w:val="20"/>
          <w:szCs w:val="20"/>
        </w:rPr>
        <w:t>[month, year]</w:t>
      </w:r>
      <w:r w:rsidRPr="002F4ED9">
        <w:rPr>
          <w:rFonts w:ascii="Verdana" w:hAnsi="Verdana" w:cs="Arial"/>
          <w:color w:val="404040"/>
          <w:sz w:val="20"/>
          <w:szCs w:val="20"/>
        </w:rPr>
        <w:t xml:space="preserve">. Whilst living here I have made every effort to stop wasting energy and money by undertaking simple actions like: </w:t>
      </w:r>
    </w:p>
    <w:p w14:paraId="07002122" w14:textId="77777777" w:rsidR="00537B83" w:rsidRPr="002F4ED9" w:rsidRDefault="00537B83" w:rsidP="00537B83">
      <w:pPr>
        <w:numPr>
          <w:ilvl w:val="0"/>
          <w:numId w:val="1"/>
        </w:numPr>
        <w:spacing w:after="240"/>
        <w:rPr>
          <w:rFonts w:ascii="Verdana" w:hAnsi="Verdana" w:cs="Arial"/>
          <w:color w:val="404040"/>
          <w:sz w:val="20"/>
          <w:szCs w:val="20"/>
        </w:rPr>
      </w:pPr>
      <w:r w:rsidRPr="002F4ED9">
        <w:rPr>
          <w:rFonts w:ascii="Verdana" w:hAnsi="Verdana" w:cs="Arial"/>
          <w:color w:val="404040"/>
          <w:sz w:val="20"/>
          <w:szCs w:val="20"/>
        </w:rPr>
        <w:t xml:space="preserve">Turning down the thermostat </w:t>
      </w:r>
      <w:r w:rsidRPr="002F4ED9">
        <w:rPr>
          <w:rFonts w:ascii="Verdana" w:hAnsi="Verdana" w:cs="Arial"/>
          <w:color w:val="FF0000"/>
          <w:sz w:val="20"/>
          <w:szCs w:val="20"/>
        </w:rPr>
        <w:t>[delete as appropriate]</w:t>
      </w:r>
    </w:p>
    <w:p w14:paraId="2B03C083" w14:textId="77777777" w:rsidR="00537B83" w:rsidRPr="002F4ED9" w:rsidRDefault="00537B83" w:rsidP="00537B83">
      <w:pPr>
        <w:numPr>
          <w:ilvl w:val="0"/>
          <w:numId w:val="1"/>
        </w:numPr>
        <w:spacing w:after="240"/>
        <w:rPr>
          <w:rFonts w:ascii="Verdana" w:hAnsi="Verdana" w:cs="Arial"/>
          <w:color w:val="404040"/>
          <w:sz w:val="20"/>
          <w:szCs w:val="20"/>
        </w:rPr>
      </w:pPr>
      <w:r w:rsidRPr="002F4ED9">
        <w:rPr>
          <w:rFonts w:ascii="Verdana" w:hAnsi="Verdana" w:cs="Arial"/>
          <w:color w:val="404040"/>
          <w:sz w:val="20"/>
          <w:szCs w:val="20"/>
        </w:rPr>
        <w:t xml:space="preserve">Closing curtains to stop heat escaping through the windows </w:t>
      </w:r>
      <w:r w:rsidRPr="002F4ED9">
        <w:rPr>
          <w:rFonts w:ascii="Verdana" w:hAnsi="Verdana" w:cs="Arial"/>
          <w:color w:val="FF0000"/>
          <w:sz w:val="20"/>
          <w:szCs w:val="20"/>
        </w:rPr>
        <w:t>[delete as appropriate]</w:t>
      </w:r>
    </w:p>
    <w:p w14:paraId="49FD2D0B" w14:textId="77777777" w:rsidR="00537B83" w:rsidRPr="002F4ED9" w:rsidRDefault="00537B83" w:rsidP="00537B83">
      <w:pPr>
        <w:numPr>
          <w:ilvl w:val="0"/>
          <w:numId w:val="1"/>
        </w:numPr>
        <w:spacing w:after="240"/>
        <w:rPr>
          <w:rFonts w:ascii="Verdana" w:hAnsi="Verdana" w:cs="Arial"/>
          <w:color w:val="404040"/>
          <w:sz w:val="20"/>
          <w:szCs w:val="20"/>
        </w:rPr>
      </w:pPr>
      <w:r w:rsidRPr="002F4ED9">
        <w:rPr>
          <w:rFonts w:ascii="Verdana" w:hAnsi="Verdana" w:cs="Arial"/>
          <w:color w:val="404040"/>
          <w:sz w:val="20"/>
          <w:szCs w:val="20"/>
        </w:rPr>
        <w:t xml:space="preserve">Not leaving appliances on standby </w:t>
      </w:r>
      <w:r w:rsidRPr="002F4ED9">
        <w:rPr>
          <w:rFonts w:ascii="Verdana" w:hAnsi="Verdana" w:cs="Arial"/>
          <w:color w:val="FF0000"/>
          <w:sz w:val="20"/>
          <w:szCs w:val="20"/>
        </w:rPr>
        <w:t>[delete as appropriate]</w:t>
      </w:r>
    </w:p>
    <w:p w14:paraId="10B5D577" w14:textId="77777777" w:rsidR="00537B83" w:rsidRPr="002F4ED9" w:rsidRDefault="00537B83" w:rsidP="00537B83">
      <w:pPr>
        <w:numPr>
          <w:ilvl w:val="0"/>
          <w:numId w:val="1"/>
        </w:numPr>
        <w:spacing w:after="240"/>
        <w:rPr>
          <w:rFonts w:ascii="Verdana" w:hAnsi="Verdana" w:cs="Arial"/>
          <w:color w:val="404040"/>
          <w:sz w:val="20"/>
          <w:szCs w:val="20"/>
        </w:rPr>
      </w:pPr>
      <w:r w:rsidRPr="002F4ED9">
        <w:rPr>
          <w:rFonts w:ascii="Verdana" w:hAnsi="Verdana" w:cs="Arial"/>
          <w:color w:val="404040"/>
          <w:sz w:val="20"/>
          <w:szCs w:val="20"/>
        </w:rPr>
        <w:t xml:space="preserve">Using energy saving light bulbs </w:t>
      </w:r>
      <w:r w:rsidRPr="002F4ED9">
        <w:rPr>
          <w:rFonts w:ascii="Verdana" w:hAnsi="Verdana" w:cs="Arial"/>
          <w:color w:val="FF0000"/>
          <w:sz w:val="20"/>
          <w:szCs w:val="20"/>
        </w:rPr>
        <w:t xml:space="preserve"> [delete as appropriate]</w:t>
      </w:r>
    </w:p>
    <w:p w14:paraId="2ACB013C" w14:textId="77777777" w:rsidR="00537B83" w:rsidRPr="002F4ED9" w:rsidRDefault="00537B83" w:rsidP="00537B83">
      <w:pPr>
        <w:spacing w:after="240"/>
        <w:rPr>
          <w:rFonts w:ascii="Verdana" w:hAnsi="Verdana" w:cs="Arial"/>
          <w:color w:val="404040"/>
          <w:sz w:val="20"/>
          <w:szCs w:val="20"/>
        </w:rPr>
      </w:pPr>
      <w:r w:rsidRPr="002F4ED9">
        <w:rPr>
          <w:rFonts w:ascii="Verdana" w:hAnsi="Verdana" w:cs="Arial"/>
          <w:color w:val="FF0000"/>
          <w:sz w:val="20"/>
          <w:szCs w:val="20"/>
        </w:rPr>
        <w:t>[Insert other energy saving measures you are undertaking as appropriate]</w:t>
      </w:r>
    </w:p>
    <w:p w14:paraId="48FB2DD1" w14:textId="77777777" w:rsidR="00537B83" w:rsidRPr="002F4ED9" w:rsidRDefault="00537B83" w:rsidP="00537B83">
      <w:pPr>
        <w:spacing w:after="240"/>
        <w:rPr>
          <w:rFonts w:ascii="Verdana" w:hAnsi="Verdana" w:cs="Arial"/>
          <w:color w:val="404040"/>
          <w:sz w:val="20"/>
          <w:szCs w:val="20"/>
        </w:rPr>
      </w:pPr>
      <w:r w:rsidRPr="002F4ED9">
        <w:rPr>
          <w:rFonts w:ascii="Verdana" w:hAnsi="Verdana" w:cs="Arial"/>
          <w:color w:val="404040"/>
          <w:sz w:val="20"/>
          <w:szCs w:val="20"/>
        </w:rPr>
        <w:t>My reason for writing to you today is to ask whether you would consider installing larger energy saving measures in the property, such as:</w:t>
      </w:r>
    </w:p>
    <w:p w14:paraId="67198EA7" w14:textId="77777777" w:rsidR="00537B83" w:rsidRPr="002F4ED9" w:rsidRDefault="00537B83" w:rsidP="00537B83">
      <w:pPr>
        <w:numPr>
          <w:ilvl w:val="0"/>
          <w:numId w:val="2"/>
        </w:numPr>
        <w:spacing w:after="240"/>
        <w:rPr>
          <w:rFonts w:ascii="Verdana" w:hAnsi="Verdana" w:cs="Arial"/>
          <w:sz w:val="20"/>
          <w:szCs w:val="20"/>
        </w:rPr>
      </w:pPr>
      <w:r w:rsidRPr="002F4ED9">
        <w:rPr>
          <w:rFonts w:ascii="Verdana" w:hAnsi="Verdana" w:cs="Arial"/>
          <w:color w:val="404040"/>
          <w:sz w:val="20"/>
          <w:szCs w:val="20"/>
        </w:rPr>
        <w:t xml:space="preserve">Loft </w:t>
      </w:r>
      <w:r>
        <w:rPr>
          <w:rFonts w:ascii="Verdana" w:hAnsi="Verdana" w:cs="Arial"/>
          <w:color w:val="404040"/>
          <w:sz w:val="20"/>
          <w:szCs w:val="20"/>
        </w:rPr>
        <w:t xml:space="preserve">and </w:t>
      </w:r>
      <w:r w:rsidRPr="002F4ED9">
        <w:rPr>
          <w:rFonts w:ascii="Verdana" w:hAnsi="Verdana" w:cs="Arial"/>
          <w:color w:val="404040"/>
          <w:sz w:val="20"/>
          <w:szCs w:val="20"/>
        </w:rPr>
        <w:t xml:space="preserve">wall insulation </w:t>
      </w:r>
      <w:r w:rsidRPr="002F4ED9">
        <w:rPr>
          <w:rFonts w:ascii="Verdana" w:hAnsi="Verdana" w:cs="Arial"/>
          <w:color w:val="FF0000"/>
          <w:sz w:val="20"/>
          <w:szCs w:val="20"/>
        </w:rPr>
        <w:t>[amend as appropriate]</w:t>
      </w:r>
    </w:p>
    <w:p w14:paraId="5A8293CD" w14:textId="77777777" w:rsidR="00537B83" w:rsidRPr="00AF616B" w:rsidRDefault="00537B83" w:rsidP="00537B83">
      <w:pPr>
        <w:numPr>
          <w:ilvl w:val="0"/>
          <w:numId w:val="2"/>
        </w:numPr>
        <w:spacing w:after="240"/>
        <w:rPr>
          <w:rFonts w:ascii="Verdana" w:hAnsi="Verdana" w:cs="Arial"/>
          <w:sz w:val="20"/>
          <w:szCs w:val="20"/>
        </w:rPr>
      </w:pPr>
      <w:r w:rsidRPr="002F4ED9">
        <w:rPr>
          <w:rFonts w:ascii="Verdana" w:hAnsi="Verdana" w:cs="Arial"/>
          <w:sz w:val="20"/>
          <w:szCs w:val="20"/>
        </w:rPr>
        <w:t xml:space="preserve">Solid wall insulation </w:t>
      </w:r>
      <w:r w:rsidRPr="002F4ED9">
        <w:rPr>
          <w:rFonts w:ascii="Verdana" w:hAnsi="Verdana" w:cs="Arial"/>
          <w:color w:val="FF0000"/>
          <w:sz w:val="20"/>
          <w:szCs w:val="20"/>
        </w:rPr>
        <w:t>[amend as appropriate]</w:t>
      </w:r>
    </w:p>
    <w:p w14:paraId="5E6D1855" w14:textId="77777777" w:rsidR="00537B83" w:rsidRPr="002F4ED9" w:rsidRDefault="00537B83" w:rsidP="00537B83">
      <w:pPr>
        <w:numPr>
          <w:ilvl w:val="0"/>
          <w:numId w:val="2"/>
        </w:numPr>
        <w:spacing w:after="240"/>
        <w:rPr>
          <w:rFonts w:ascii="Verdana" w:hAnsi="Verdana" w:cs="Arial"/>
          <w:sz w:val="20"/>
          <w:szCs w:val="20"/>
        </w:rPr>
      </w:pPr>
      <w:r w:rsidRPr="002F4ED9">
        <w:rPr>
          <w:rFonts w:ascii="Verdana" w:hAnsi="Verdana" w:cs="Arial"/>
          <w:sz w:val="20"/>
          <w:szCs w:val="20"/>
        </w:rPr>
        <w:t xml:space="preserve">Upgrading the boiler / heating controls </w:t>
      </w:r>
      <w:r w:rsidRPr="002F4ED9">
        <w:rPr>
          <w:rFonts w:ascii="Verdana" w:hAnsi="Verdana" w:cs="Arial"/>
          <w:color w:val="FF0000"/>
          <w:sz w:val="20"/>
          <w:szCs w:val="20"/>
        </w:rPr>
        <w:t>[amend as appropriate]</w:t>
      </w:r>
    </w:p>
    <w:p w14:paraId="1A4B4E32" w14:textId="77777777" w:rsidR="00537B83" w:rsidRPr="008E4821" w:rsidRDefault="00537B83" w:rsidP="00537B83">
      <w:pPr>
        <w:numPr>
          <w:ilvl w:val="0"/>
          <w:numId w:val="2"/>
        </w:numPr>
        <w:spacing w:after="240"/>
        <w:rPr>
          <w:rFonts w:ascii="Verdana" w:hAnsi="Verdana" w:cs="Arial"/>
          <w:sz w:val="20"/>
          <w:szCs w:val="20"/>
        </w:rPr>
      </w:pPr>
      <w:r w:rsidRPr="008E4821">
        <w:rPr>
          <w:rFonts w:ascii="Verdana" w:hAnsi="Verdana" w:cs="Arial"/>
          <w:sz w:val="20"/>
          <w:szCs w:val="20"/>
        </w:rPr>
        <w:t xml:space="preserve">Draught proofing </w:t>
      </w:r>
      <w:r w:rsidRPr="008E4821">
        <w:rPr>
          <w:rFonts w:ascii="Verdana" w:hAnsi="Verdana" w:cs="Arial"/>
          <w:color w:val="FF0000"/>
          <w:sz w:val="20"/>
          <w:szCs w:val="20"/>
        </w:rPr>
        <w:t>[amend as appropriate]</w:t>
      </w:r>
    </w:p>
    <w:p w14:paraId="56039B6B" w14:textId="77777777" w:rsidR="00537B83" w:rsidRPr="008E4821" w:rsidRDefault="00537B83" w:rsidP="00537B83">
      <w:pPr>
        <w:numPr>
          <w:ilvl w:val="0"/>
          <w:numId w:val="2"/>
        </w:numPr>
        <w:spacing w:after="240"/>
        <w:rPr>
          <w:rFonts w:ascii="Verdana" w:hAnsi="Verdana" w:cs="Arial"/>
          <w:sz w:val="20"/>
          <w:szCs w:val="20"/>
        </w:rPr>
      </w:pPr>
      <w:r w:rsidRPr="008E4821">
        <w:rPr>
          <w:rFonts w:ascii="Verdana" w:hAnsi="Verdana" w:cs="Arial"/>
          <w:sz w:val="20"/>
          <w:szCs w:val="20"/>
        </w:rPr>
        <w:t xml:space="preserve">Double glazing </w:t>
      </w:r>
      <w:r w:rsidRPr="008E4821">
        <w:rPr>
          <w:rFonts w:ascii="Verdana" w:hAnsi="Verdana" w:cs="Arial"/>
          <w:color w:val="FF0000"/>
          <w:sz w:val="20"/>
          <w:szCs w:val="20"/>
        </w:rPr>
        <w:t>[amend as appropriate]</w:t>
      </w:r>
    </w:p>
    <w:p w14:paraId="636E4E1B" w14:textId="77777777" w:rsidR="00537B83" w:rsidRPr="002F4ED9" w:rsidRDefault="00537B83" w:rsidP="00537B83">
      <w:pPr>
        <w:spacing w:after="240"/>
        <w:rPr>
          <w:rFonts w:ascii="Verdana" w:hAnsi="Verdana" w:cs="Arial"/>
          <w:color w:val="404040"/>
          <w:sz w:val="20"/>
          <w:szCs w:val="20"/>
        </w:rPr>
      </w:pPr>
      <w:r w:rsidRPr="002F4ED9">
        <w:rPr>
          <w:rFonts w:ascii="Verdana" w:hAnsi="Verdana" w:cs="Arial"/>
          <w:color w:val="404040"/>
          <w:sz w:val="20"/>
          <w:szCs w:val="20"/>
        </w:rPr>
        <w:t xml:space="preserve">Not only will this help to cut my energy bill, but you will be able to mention that you have installed these measures when you next come to rent the property. This is a considerable selling point given that most people would much prefer to live in a home that is warmer, more comfortable and cheaper to run – especially as energy prices continue to rise. And don’t forget that it is now a legal requirement for a landlord to show prospective tenants a property’s Energy Performance Certificate (EPC). The more energy efficient a property is, the higher its rating. </w:t>
      </w:r>
    </w:p>
    <w:p w14:paraId="19B753C7" w14:textId="77777777" w:rsidR="00537B83" w:rsidRPr="00901F59" w:rsidRDefault="00537B83" w:rsidP="00537B83">
      <w:pPr>
        <w:spacing w:after="240"/>
        <w:rPr>
          <w:rFonts w:ascii="Verdana" w:hAnsi="Verdana" w:cs="Arial"/>
          <w:b/>
          <w:color w:val="404040"/>
          <w:sz w:val="22"/>
          <w:szCs w:val="22"/>
        </w:rPr>
      </w:pPr>
      <w:r w:rsidRPr="00901F59">
        <w:rPr>
          <w:rFonts w:ascii="Verdana" w:hAnsi="Verdana" w:cs="Arial"/>
          <w:b/>
          <w:color w:val="404040"/>
          <w:sz w:val="22"/>
          <w:szCs w:val="22"/>
        </w:rPr>
        <w:t xml:space="preserve">And there are </w:t>
      </w:r>
      <w:r>
        <w:rPr>
          <w:rFonts w:ascii="Verdana" w:hAnsi="Verdana" w:cs="Arial"/>
          <w:b/>
          <w:color w:val="404040"/>
          <w:sz w:val="22"/>
          <w:szCs w:val="22"/>
        </w:rPr>
        <w:t xml:space="preserve">currently </w:t>
      </w:r>
      <w:r w:rsidRPr="00901F59">
        <w:rPr>
          <w:rFonts w:ascii="Verdana" w:hAnsi="Verdana" w:cs="Arial"/>
          <w:b/>
          <w:color w:val="404040"/>
          <w:sz w:val="22"/>
          <w:szCs w:val="22"/>
        </w:rPr>
        <w:t xml:space="preserve">loads of financial </w:t>
      </w:r>
      <w:r>
        <w:rPr>
          <w:rFonts w:ascii="Verdana" w:hAnsi="Verdana" w:cs="Arial"/>
          <w:b/>
          <w:color w:val="404040"/>
          <w:sz w:val="22"/>
          <w:szCs w:val="22"/>
        </w:rPr>
        <w:t>incentives</w:t>
      </w:r>
      <w:r w:rsidRPr="00901F59">
        <w:rPr>
          <w:rFonts w:ascii="Verdana" w:hAnsi="Verdana" w:cs="Arial"/>
          <w:b/>
          <w:color w:val="404040"/>
          <w:sz w:val="22"/>
          <w:szCs w:val="22"/>
        </w:rPr>
        <w:t xml:space="preserve"> available to you to help improve the energy efficiency of the property…</w:t>
      </w:r>
      <w:r>
        <w:rPr>
          <w:rFonts w:ascii="Verdana" w:hAnsi="Verdana" w:cs="Arial"/>
          <w:b/>
          <w:color w:val="404040"/>
          <w:sz w:val="22"/>
          <w:szCs w:val="22"/>
        </w:rPr>
        <w:t>.</w:t>
      </w:r>
    </w:p>
    <w:p w14:paraId="2915B756" w14:textId="77777777" w:rsidR="00537B83" w:rsidRPr="0078019B" w:rsidRDefault="00F2229A" w:rsidP="00F2229A">
      <w:pPr>
        <w:spacing w:after="240"/>
        <w:rPr>
          <w:rFonts w:ascii="Verdana" w:hAnsi="Verdana" w:cs="Arial"/>
          <w:b/>
          <w:color w:val="404040"/>
          <w:sz w:val="20"/>
          <w:szCs w:val="20"/>
        </w:rPr>
      </w:pPr>
      <w:r>
        <w:rPr>
          <w:rFonts w:ascii="Verdana" w:hAnsi="Verdana" w:cs="Arial"/>
          <w:b/>
          <w:color w:val="404040"/>
          <w:sz w:val="20"/>
          <w:szCs w:val="20"/>
        </w:rPr>
        <w:t xml:space="preserve">1) </w:t>
      </w:r>
      <w:r w:rsidR="00537B83" w:rsidRPr="0078019B">
        <w:rPr>
          <w:rFonts w:ascii="Verdana" w:hAnsi="Verdana" w:cs="Arial"/>
          <w:b/>
          <w:color w:val="404040"/>
          <w:sz w:val="20"/>
          <w:szCs w:val="20"/>
        </w:rPr>
        <w:t>Energy supplier and local authority energy efficiency grants and offers</w:t>
      </w:r>
    </w:p>
    <w:p w14:paraId="41272101" w14:textId="77777777" w:rsidR="00F374BC" w:rsidRPr="001F5C9B" w:rsidRDefault="00F374BC" w:rsidP="00F374BC">
      <w:pPr>
        <w:spacing w:after="240"/>
        <w:rPr>
          <w:rFonts w:ascii="Verdana" w:hAnsi="Verdana" w:cs="Arial"/>
          <w:color w:val="404040"/>
          <w:sz w:val="20"/>
          <w:szCs w:val="20"/>
        </w:rPr>
      </w:pPr>
      <w:r w:rsidRPr="002F4ED9">
        <w:rPr>
          <w:rFonts w:ascii="Verdana" w:hAnsi="Verdana" w:cs="Arial"/>
          <w:color w:val="404040"/>
          <w:sz w:val="20"/>
          <w:szCs w:val="20"/>
        </w:rPr>
        <w:t xml:space="preserve">There are currently a range of grants and offers available from energy suppliers and local authorities towards the cost of installing these types of energy saving </w:t>
      </w:r>
      <w:r w:rsidRPr="001F5C9B">
        <w:rPr>
          <w:rFonts w:ascii="Verdana" w:hAnsi="Verdana" w:cs="Arial"/>
          <w:color w:val="404040"/>
          <w:sz w:val="20"/>
          <w:szCs w:val="20"/>
        </w:rPr>
        <w:t>measures</w:t>
      </w:r>
      <w:r>
        <w:rPr>
          <w:rFonts w:ascii="Verdana" w:hAnsi="Verdana" w:cs="Arial"/>
          <w:color w:val="404040"/>
          <w:sz w:val="20"/>
          <w:szCs w:val="20"/>
        </w:rPr>
        <w:t>,</w:t>
      </w:r>
      <w:r w:rsidRPr="001F5C9B">
        <w:rPr>
          <w:rFonts w:ascii="Verdana" w:hAnsi="Verdana" w:cs="Arial"/>
          <w:color w:val="404040"/>
          <w:sz w:val="20"/>
          <w:szCs w:val="20"/>
        </w:rPr>
        <w:t xml:space="preserve"> some of which can be provided free.</w:t>
      </w:r>
    </w:p>
    <w:p w14:paraId="1529F723" w14:textId="77777777" w:rsidR="00537B83" w:rsidRPr="00647A5C" w:rsidRDefault="00537B83" w:rsidP="00537B83">
      <w:pPr>
        <w:spacing w:after="240"/>
        <w:rPr>
          <w:rFonts w:ascii="Verdana" w:hAnsi="Verdana" w:cs="Arial"/>
          <w:b/>
          <w:color w:val="0000FF"/>
          <w:sz w:val="20"/>
          <w:szCs w:val="20"/>
        </w:rPr>
      </w:pPr>
      <w:hyperlink r:id="rId5" w:history="1">
        <w:r>
          <w:rPr>
            <w:rStyle w:val="Hyperlink"/>
            <w:rFonts w:ascii="Verdana" w:hAnsi="Verdana" w:cs="Arial"/>
            <w:b/>
            <w:color w:val="0000FF"/>
            <w:sz w:val="20"/>
            <w:szCs w:val="20"/>
          </w:rPr>
          <w:t>Click to dis</w:t>
        </w:r>
        <w:r w:rsidRPr="00647A5C">
          <w:rPr>
            <w:rStyle w:val="Hyperlink"/>
            <w:rFonts w:ascii="Verdana" w:hAnsi="Verdana" w:cs="Arial"/>
            <w:b/>
            <w:color w:val="0000FF"/>
            <w:sz w:val="20"/>
            <w:szCs w:val="20"/>
          </w:rPr>
          <w:t>cover what grants and discounts are available by visiting the Energy Saving Trust’s Grants and Discounts database.</w:t>
        </w:r>
      </w:hyperlink>
      <w:r>
        <w:rPr>
          <w:rFonts w:ascii="Verdana" w:hAnsi="Verdana" w:cs="Arial"/>
          <w:b/>
          <w:color w:val="0000FF"/>
          <w:sz w:val="20"/>
          <w:szCs w:val="20"/>
        </w:rPr>
        <w:t xml:space="preserve"> </w:t>
      </w:r>
    </w:p>
    <w:p w14:paraId="05FAB00B" w14:textId="77777777" w:rsidR="00F2229A" w:rsidRDefault="00537B83" w:rsidP="00537B83">
      <w:pPr>
        <w:autoSpaceDE w:val="0"/>
        <w:autoSpaceDN w:val="0"/>
        <w:adjustRightInd w:val="0"/>
        <w:rPr>
          <w:rFonts w:ascii="Verdana" w:hAnsi="Verdana" w:cs="Frutiger-Light"/>
          <w:sz w:val="20"/>
          <w:szCs w:val="20"/>
        </w:rPr>
      </w:pPr>
      <w:r w:rsidRPr="00647A5C">
        <w:rPr>
          <w:rFonts w:ascii="Verdana" w:hAnsi="Verdana" w:cs="Frutiger-Light"/>
          <w:b/>
          <w:color w:val="0000FF"/>
          <w:sz w:val="20"/>
          <w:szCs w:val="20"/>
        </w:rPr>
        <w:t xml:space="preserve"> </w:t>
      </w:r>
      <w:r w:rsidR="00272090">
        <w:rPr>
          <w:rFonts w:ascii="Verdana" w:hAnsi="Verdana" w:cs="Frutiger-Light"/>
          <w:b/>
          <w:sz w:val="20"/>
          <w:szCs w:val="20"/>
        </w:rPr>
        <w:t>2</w:t>
      </w:r>
      <w:r w:rsidRPr="0078019B">
        <w:rPr>
          <w:rFonts w:ascii="Verdana" w:hAnsi="Verdana" w:cs="Frutiger-Light"/>
          <w:b/>
          <w:sz w:val="20"/>
          <w:szCs w:val="20"/>
        </w:rPr>
        <w:t>) Small business loan scheme – 0% fixed interest energy efficiency loans ranging from £1,000 to £100,000</w:t>
      </w:r>
      <w:r>
        <w:rPr>
          <w:rFonts w:ascii="Verdana" w:hAnsi="Verdana" w:cs="Frutiger-Light"/>
          <w:b/>
          <w:sz w:val="20"/>
          <w:szCs w:val="20"/>
        </w:rPr>
        <w:t xml:space="preserve"> </w:t>
      </w:r>
    </w:p>
    <w:p w14:paraId="7D403D8E" w14:textId="77777777" w:rsidR="00F2229A" w:rsidRDefault="00F2229A" w:rsidP="00537B83">
      <w:pPr>
        <w:autoSpaceDE w:val="0"/>
        <w:autoSpaceDN w:val="0"/>
        <w:adjustRightInd w:val="0"/>
        <w:rPr>
          <w:rFonts w:ascii="Verdana" w:hAnsi="Verdana" w:cs="Frutiger-Light"/>
          <w:sz w:val="20"/>
          <w:szCs w:val="20"/>
        </w:rPr>
      </w:pPr>
    </w:p>
    <w:p w14:paraId="24866D32" w14:textId="77777777" w:rsidR="00537B83" w:rsidRPr="0078019B" w:rsidRDefault="00537B83" w:rsidP="00537B83">
      <w:pPr>
        <w:autoSpaceDE w:val="0"/>
        <w:autoSpaceDN w:val="0"/>
        <w:adjustRightInd w:val="0"/>
        <w:rPr>
          <w:rFonts w:ascii="Verdana" w:hAnsi="Verdana" w:cs="Frutiger-Light"/>
          <w:sz w:val="20"/>
          <w:szCs w:val="20"/>
        </w:rPr>
      </w:pPr>
      <w:r w:rsidRPr="0078019B">
        <w:rPr>
          <w:rFonts w:ascii="Verdana" w:hAnsi="Verdana" w:cs="Frutiger-Light"/>
          <w:sz w:val="20"/>
          <w:szCs w:val="20"/>
        </w:rPr>
        <w:lastRenderedPageBreak/>
        <w:t xml:space="preserve">The small business loans scheme offers a 0% fixed interest loan ranging from £1,000 to £100,000 to help you install measures that reduce energy consumption or to install renewable energy technologies. </w:t>
      </w:r>
    </w:p>
    <w:p w14:paraId="5417CD56" w14:textId="77777777" w:rsidR="00537B83" w:rsidRPr="0078019B" w:rsidRDefault="00537B83" w:rsidP="00537B83">
      <w:pPr>
        <w:rPr>
          <w:rFonts w:ascii="Verdana" w:hAnsi="Verdana" w:cs="Frutiger-Light"/>
          <w:sz w:val="20"/>
          <w:szCs w:val="20"/>
        </w:rPr>
      </w:pPr>
    </w:p>
    <w:p w14:paraId="302D4298" w14:textId="77777777" w:rsidR="00537B83" w:rsidRPr="00537B83" w:rsidRDefault="00537B83" w:rsidP="00537B83">
      <w:pPr>
        <w:rPr>
          <w:rFonts w:ascii="Verdana" w:hAnsi="Verdana" w:cs="Arial"/>
          <w:b/>
          <w:color w:val="0000FF"/>
          <w:sz w:val="20"/>
          <w:szCs w:val="20"/>
        </w:rPr>
      </w:pPr>
      <w:hyperlink r:id="rId6" w:history="1">
        <w:r w:rsidRPr="00537B83">
          <w:rPr>
            <w:rStyle w:val="Hyperlink"/>
            <w:rFonts w:ascii="Verdana" w:hAnsi="Verdana" w:cs="Frutiger-Light"/>
            <w:b/>
            <w:color w:val="0000FF"/>
            <w:sz w:val="20"/>
            <w:szCs w:val="20"/>
          </w:rPr>
          <w:t>Click to learn more about the scheme and download the brochure and application form.</w:t>
        </w:r>
      </w:hyperlink>
      <w:r w:rsidRPr="00537B83">
        <w:rPr>
          <w:rFonts w:ascii="Verdana" w:hAnsi="Verdana" w:cs="Frutiger-Light"/>
          <w:b/>
          <w:color w:val="0000FF"/>
          <w:sz w:val="20"/>
          <w:szCs w:val="20"/>
        </w:rPr>
        <w:t xml:space="preserve">  </w:t>
      </w:r>
    </w:p>
    <w:p w14:paraId="53609FB4" w14:textId="77777777" w:rsidR="00537B83" w:rsidRPr="002F4ED9" w:rsidRDefault="00537B83" w:rsidP="00537B83">
      <w:pPr>
        <w:rPr>
          <w:rFonts w:ascii="Verdana" w:hAnsi="Verdana" w:cs="Arial"/>
          <w:color w:val="404040"/>
          <w:sz w:val="20"/>
          <w:szCs w:val="20"/>
        </w:rPr>
      </w:pPr>
    </w:p>
    <w:p w14:paraId="3CDB981A" w14:textId="77777777" w:rsidR="00537B83" w:rsidRPr="0078019B" w:rsidRDefault="00272090" w:rsidP="00537B83">
      <w:pPr>
        <w:rPr>
          <w:rFonts w:ascii="Verdana" w:hAnsi="Verdana" w:cs="Arial"/>
          <w:b/>
          <w:color w:val="404040"/>
          <w:sz w:val="20"/>
          <w:szCs w:val="20"/>
        </w:rPr>
      </w:pPr>
      <w:r>
        <w:rPr>
          <w:rFonts w:ascii="Verdana" w:hAnsi="Verdana" w:cs="Arial"/>
          <w:b/>
          <w:color w:val="404040"/>
          <w:sz w:val="20"/>
          <w:szCs w:val="20"/>
        </w:rPr>
        <w:t>3</w:t>
      </w:r>
      <w:r w:rsidR="00537B83" w:rsidRPr="0078019B">
        <w:rPr>
          <w:rFonts w:ascii="Verdana" w:hAnsi="Verdana" w:cs="Arial"/>
          <w:b/>
          <w:color w:val="404040"/>
          <w:sz w:val="20"/>
          <w:szCs w:val="20"/>
        </w:rPr>
        <w:t>) Landlords Energy Saving Allowance (LESA) – claim up to £1,500 against tax every year.</w:t>
      </w:r>
    </w:p>
    <w:p w14:paraId="4F6703DF" w14:textId="77777777" w:rsidR="00537B83" w:rsidRDefault="00537B83" w:rsidP="00537B83">
      <w:pPr>
        <w:rPr>
          <w:rFonts w:ascii="Verdana" w:hAnsi="Verdana" w:cs="Arial"/>
          <w:color w:val="404040"/>
          <w:sz w:val="20"/>
          <w:szCs w:val="20"/>
        </w:rPr>
      </w:pPr>
    </w:p>
    <w:p w14:paraId="3E0C6777" w14:textId="77777777" w:rsidR="00537B83" w:rsidRPr="002F4ED9" w:rsidRDefault="00537B83" w:rsidP="00537B83">
      <w:pPr>
        <w:rPr>
          <w:rFonts w:ascii="Verdana" w:hAnsi="Verdana"/>
          <w:sz w:val="20"/>
          <w:szCs w:val="20"/>
        </w:rPr>
      </w:pPr>
      <w:r w:rsidRPr="002F4ED9">
        <w:rPr>
          <w:rFonts w:ascii="Verdana" w:hAnsi="Verdana" w:cs="Arial"/>
          <w:color w:val="404040"/>
          <w:sz w:val="20"/>
          <w:szCs w:val="20"/>
        </w:rPr>
        <w:t>This is a</w:t>
      </w:r>
      <w:r w:rsidRPr="002F4ED9">
        <w:rPr>
          <w:rFonts w:ascii="Verdana" w:hAnsi="Verdana"/>
          <w:sz w:val="20"/>
          <w:szCs w:val="20"/>
        </w:rPr>
        <w:t xml:space="preserve"> tax allowance (not a cash payment) that allows you to claim up to £1,500 against tax every year. This allowance can be claimed for properties you rent out in the </w:t>
      </w:r>
      <w:smartTag w:uri="urn:schemas-microsoft-com:office:smarttags" w:element="place">
        <w:smartTag w:uri="urn:schemas-microsoft-com:office:smarttags" w:element="country-region">
          <w:r>
            <w:rPr>
              <w:rFonts w:ascii="Verdana" w:hAnsi="Verdana"/>
              <w:sz w:val="20"/>
              <w:szCs w:val="20"/>
            </w:rPr>
            <w:t>UK</w:t>
          </w:r>
        </w:smartTag>
      </w:smartTag>
      <w:r>
        <w:rPr>
          <w:rFonts w:ascii="Verdana" w:hAnsi="Verdana"/>
          <w:sz w:val="20"/>
          <w:szCs w:val="20"/>
        </w:rPr>
        <w:t>.</w:t>
      </w:r>
      <w:r w:rsidRPr="002F4ED9">
        <w:rPr>
          <w:rFonts w:ascii="Verdana" w:hAnsi="Verdana"/>
          <w:sz w:val="20"/>
          <w:szCs w:val="20"/>
        </w:rPr>
        <w:t xml:space="preserve"> You can claim LESA for the costs of buying and installing certain energy saving products for properties you rent out. </w:t>
      </w:r>
    </w:p>
    <w:p w14:paraId="7CEA17D1" w14:textId="77777777" w:rsidR="00537B83" w:rsidRPr="00537B83" w:rsidRDefault="00537B83" w:rsidP="00537B83">
      <w:pPr>
        <w:rPr>
          <w:rFonts w:ascii="Verdana" w:hAnsi="Verdana"/>
          <w:b/>
          <w:color w:val="0000FF"/>
          <w:sz w:val="20"/>
          <w:szCs w:val="20"/>
        </w:rPr>
      </w:pPr>
      <w:r w:rsidRPr="002F4ED9">
        <w:rPr>
          <w:rFonts w:ascii="Verdana" w:hAnsi="Verdana"/>
          <w:sz w:val="20"/>
          <w:szCs w:val="20"/>
        </w:rPr>
        <w:br/>
      </w:r>
      <w:hyperlink r:id="rId7" w:history="1">
        <w:r w:rsidRPr="00537B83">
          <w:rPr>
            <w:rStyle w:val="Hyperlink"/>
            <w:rFonts w:ascii="Verdana" w:hAnsi="Verdana"/>
            <w:b/>
            <w:color w:val="0000FF"/>
            <w:sz w:val="20"/>
            <w:szCs w:val="20"/>
          </w:rPr>
          <w:t>Click for more detail about how LESA works can be found on DirectGov’s website.</w:t>
        </w:r>
      </w:hyperlink>
      <w:r w:rsidRPr="00537B83">
        <w:rPr>
          <w:rFonts w:ascii="Verdana" w:hAnsi="Verdana"/>
          <w:b/>
          <w:color w:val="0000FF"/>
          <w:sz w:val="20"/>
          <w:szCs w:val="20"/>
        </w:rPr>
        <w:t xml:space="preserve"> </w:t>
      </w:r>
    </w:p>
    <w:p w14:paraId="3BA0BA17" w14:textId="77777777" w:rsidR="00537B83" w:rsidRPr="00647A5C" w:rsidRDefault="00537B83" w:rsidP="00537B83">
      <w:pPr>
        <w:rPr>
          <w:rFonts w:ascii="Verdana" w:hAnsi="Verdana"/>
          <w:sz w:val="20"/>
          <w:szCs w:val="20"/>
        </w:rPr>
      </w:pPr>
    </w:p>
    <w:p w14:paraId="200FE64A" w14:textId="77777777" w:rsidR="00537B83" w:rsidRPr="002F4ED9" w:rsidRDefault="00537B83" w:rsidP="00537B83">
      <w:pPr>
        <w:spacing w:after="240"/>
        <w:rPr>
          <w:rFonts w:ascii="Verdana" w:hAnsi="Verdana" w:cs="Arial"/>
          <w:color w:val="404040"/>
          <w:sz w:val="20"/>
          <w:szCs w:val="20"/>
        </w:rPr>
      </w:pPr>
      <w:r w:rsidRPr="002F4ED9">
        <w:rPr>
          <w:rFonts w:ascii="Verdana" w:hAnsi="Verdana" w:cs="Arial"/>
          <w:color w:val="404040"/>
          <w:sz w:val="20"/>
          <w:szCs w:val="20"/>
        </w:rPr>
        <w:t xml:space="preserve">And, if you’d prefer to speak to someone about the energy saving options </w:t>
      </w:r>
      <w:r>
        <w:rPr>
          <w:rFonts w:ascii="Verdana" w:hAnsi="Verdana" w:cs="Arial"/>
          <w:color w:val="404040"/>
          <w:sz w:val="20"/>
          <w:szCs w:val="20"/>
        </w:rPr>
        <w:t>open to you</w:t>
      </w:r>
      <w:r w:rsidRPr="002F4ED9">
        <w:rPr>
          <w:rFonts w:ascii="Verdana" w:hAnsi="Verdana" w:cs="Arial"/>
          <w:color w:val="404040"/>
          <w:sz w:val="20"/>
          <w:szCs w:val="20"/>
        </w:rPr>
        <w:t xml:space="preserve"> then why not call </w:t>
      </w:r>
      <w:r w:rsidR="000F51A6">
        <w:rPr>
          <w:rFonts w:ascii="Verdana" w:hAnsi="Verdana" w:cs="Arial"/>
          <w:color w:val="404040"/>
          <w:sz w:val="20"/>
          <w:szCs w:val="20"/>
        </w:rPr>
        <w:t>the Energy Saving Scotland</w:t>
      </w:r>
      <w:r w:rsidRPr="002F4ED9">
        <w:rPr>
          <w:rFonts w:ascii="Verdana" w:hAnsi="Verdana" w:cs="Arial"/>
          <w:color w:val="404040"/>
          <w:sz w:val="20"/>
          <w:szCs w:val="20"/>
        </w:rPr>
        <w:t xml:space="preserve"> advice line on 0800 512 012 during office hours.</w:t>
      </w:r>
    </w:p>
    <w:p w14:paraId="1D0267DF" w14:textId="77777777" w:rsidR="00537B83" w:rsidRPr="002F4ED9" w:rsidRDefault="00537B83" w:rsidP="00537B83">
      <w:pPr>
        <w:spacing w:after="240"/>
        <w:rPr>
          <w:rFonts w:ascii="Verdana" w:hAnsi="Verdana" w:cs="Arial"/>
          <w:color w:val="404040"/>
          <w:sz w:val="20"/>
          <w:szCs w:val="20"/>
        </w:rPr>
      </w:pPr>
      <w:r w:rsidRPr="002F4ED9">
        <w:rPr>
          <w:rFonts w:ascii="Verdana" w:hAnsi="Verdana" w:cs="Arial"/>
          <w:color w:val="404040"/>
          <w:sz w:val="20"/>
          <w:szCs w:val="20"/>
        </w:rPr>
        <w:t>I hope that the suggestions, as outlined in this email, are something that you wish to consider. I look forward to hearing from you in due course when you have made a decision.</w:t>
      </w:r>
    </w:p>
    <w:p w14:paraId="00579854" w14:textId="77777777" w:rsidR="00537B83" w:rsidRPr="002F4ED9" w:rsidRDefault="00537B83" w:rsidP="00537B83">
      <w:pPr>
        <w:spacing w:after="240"/>
        <w:rPr>
          <w:rFonts w:ascii="Verdana" w:hAnsi="Verdana" w:cs="Arial"/>
          <w:color w:val="404040"/>
          <w:sz w:val="20"/>
          <w:szCs w:val="20"/>
        </w:rPr>
      </w:pPr>
      <w:r w:rsidRPr="002F4ED9">
        <w:rPr>
          <w:rFonts w:ascii="Verdana" w:hAnsi="Verdana" w:cs="Arial"/>
          <w:color w:val="404040"/>
          <w:sz w:val="20"/>
          <w:szCs w:val="20"/>
        </w:rPr>
        <w:t>Kind Regards,</w:t>
      </w:r>
    </w:p>
    <w:p w14:paraId="3B7B787A" w14:textId="77777777" w:rsidR="00537B83" w:rsidRPr="002F4ED9" w:rsidRDefault="00537B83" w:rsidP="00537B83">
      <w:pPr>
        <w:spacing w:after="240"/>
        <w:rPr>
          <w:rFonts w:ascii="Verdana" w:hAnsi="Verdana" w:cs="Arial"/>
          <w:color w:val="404040"/>
          <w:sz w:val="20"/>
          <w:szCs w:val="20"/>
        </w:rPr>
      </w:pPr>
    </w:p>
    <w:p w14:paraId="0AC9AF60" w14:textId="77777777" w:rsidR="00537B83" w:rsidRPr="002F4ED9" w:rsidRDefault="00537B83" w:rsidP="00537B83">
      <w:pPr>
        <w:spacing w:after="240"/>
        <w:rPr>
          <w:rFonts w:ascii="Verdana" w:hAnsi="Verdana" w:cs="Arial"/>
          <w:color w:val="FF0000"/>
          <w:sz w:val="20"/>
          <w:szCs w:val="20"/>
        </w:rPr>
      </w:pPr>
      <w:r w:rsidRPr="002F4ED9">
        <w:rPr>
          <w:rFonts w:ascii="Verdana" w:hAnsi="Verdana" w:cs="Arial"/>
          <w:color w:val="FF0000"/>
          <w:sz w:val="20"/>
          <w:szCs w:val="20"/>
        </w:rPr>
        <w:t>[Your name]</w:t>
      </w:r>
    </w:p>
    <w:p w14:paraId="7659A993" w14:textId="77777777" w:rsidR="00537B83" w:rsidRPr="00A352DA" w:rsidRDefault="00537B83" w:rsidP="00537B83">
      <w:pPr>
        <w:rPr>
          <w:rFonts w:ascii="Arial" w:hAnsi="Arial" w:cs="Arial"/>
          <w:sz w:val="20"/>
          <w:szCs w:val="20"/>
        </w:rPr>
      </w:pPr>
    </w:p>
    <w:p w14:paraId="68CB52FA" w14:textId="77777777" w:rsidR="008F311E" w:rsidRPr="009A04DA" w:rsidRDefault="008F311E" w:rsidP="0063568B">
      <w:pPr>
        <w:spacing w:after="240"/>
        <w:rPr>
          <w:rFonts w:ascii="Verdana" w:hAnsi="Verdana" w:cs="Arial"/>
          <w:color w:val="404040"/>
          <w:sz w:val="20"/>
          <w:szCs w:val="20"/>
        </w:rPr>
      </w:pPr>
      <w:bookmarkStart w:id="0" w:name="eztoc3008618_2"/>
      <w:bookmarkStart w:id="1" w:name="benefitsofupgrade"/>
      <w:bookmarkEnd w:id="0"/>
      <w:bookmarkEnd w:id="1"/>
    </w:p>
    <w:p w14:paraId="5B3B3449" w14:textId="77777777" w:rsidR="008F311E" w:rsidRPr="009A04DA" w:rsidRDefault="008F311E" w:rsidP="0063568B">
      <w:pPr>
        <w:spacing w:after="240"/>
        <w:rPr>
          <w:rFonts w:ascii="Verdana" w:hAnsi="Verdana" w:cs="Arial"/>
          <w:color w:val="404040"/>
          <w:sz w:val="20"/>
          <w:szCs w:val="20"/>
        </w:rPr>
      </w:pPr>
    </w:p>
    <w:p w14:paraId="0951AAD7" w14:textId="77777777" w:rsidR="008F311E" w:rsidRPr="009A04DA" w:rsidRDefault="008F311E" w:rsidP="0063568B">
      <w:pPr>
        <w:spacing w:after="240"/>
        <w:rPr>
          <w:rFonts w:ascii="Verdana" w:hAnsi="Verdana" w:cs="Arial"/>
          <w:color w:val="404040"/>
          <w:sz w:val="20"/>
          <w:szCs w:val="20"/>
        </w:rPr>
      </w:pPr>
    </w:p>
    <w:p w14:paraId="1D13B72D" w14:textId="77777777" w:rsidR="00AD7AF4" w:rsidRPr="005B6547" w:rsidRDefault="0063568B" w:rsidP="005A2004">
      <w:pPr>
        <w:spacing w:after="240"/>
        <w:rPr>
          <w:rFonts w:ascii="Verdana" w:hAnsi="Verdana"/>
          <w:sz w:val="22"/>
          <w:szCs w:val="22"/>
        </w:rPr>
      </w:pPr>
      <w:r w:rsidRPr="005B6547">
        <w:rPr>
          <w:rFonts w:ascii="Verdana" w:hAnsi="Verdana" w:cs="Arial"/>
          <w:color w:val="404040"/>
          <w:sz w:val="22"/>
          <w:szCs w:val="22"/>
        </w:rPr>
        <w:t xml:space="preserve"> </w:t>
      </w:r>
    </w:p>
    <w:p w14:paraId="1866EE40" w14:textId="77777777" w:rsidR="00AD7AF4" w:rsidRPr="005B6547" w:rsidRDefault="00AD7AF4">
      <w:pPr>
        <w:rPr>
          <w:rFonts w:ascii="Verdana" w:hAnsi="Verdana"/>
          <w:sz w:val="22"/>
          <w:szCs w:val="22"/>
        </w:rPr>
      </w:pPr>
    </w:p>
    <w:sectPr w:rsidR="00AD7AF4" w:rsidRPr="005B65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41286"/>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4E2187"/>
    <w:multiLevelType w:val="hybridMultilevel"/>
    <w:tmpl w:val="FFFFFFFF"/>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7310F9"/>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6870718">
    <w:abstractNumId w:val="0"/>
  </w:num>
  <w:num w:numId="2" w16cid:durableId="2106682597">
    <w:abstractNumId w:val="2"/>
  </w:num>
  <w:num w:numId="3" w16cid:durableId="1653563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D7AF4"/>
    <w:rsid w:val="00010114"/>
    <w:rsid w:val="00075F10"/>
    <w:rsid w:val="000A7C90"/>
    <w:rsid w:val="000B24C0"/>
    <w:rsid w:val="000F51A6"/>
    <w:rsid w:val="00133069"/>
    <w:rsid w:val="001B47AF"/>
    <w:rsid w:val="001C579B"/>
    <w:rsid w:val="001F5C9B"/>
    <w:rsid w:val="0022017D"/>
    <w:rsid w:val="00272090"/>
    <w:rsid w:val="002F4ED9"/>
    <w:rsid w:val="00315375"/>
    <w:rsid w:val="00317064"/>
    <w:rsid w:val="00317711"/>
    <w:rsid w:val="003B0EB0"/>
    <w:rsid w:val="003F738E"/>
    <w:rsid w:val="004E6207"/>
    <w:rsid w:val="004F5B8C"/>
    <w:rsid w:val="00537B83"/>
    <w:rsid w:val="00593D40"/>
    <w:rsid w:val="005A2004"/>
    <w:rsid w:val="005B6547"/>
    <w:rsid w:val="005D2BB7"/>
    <w:rsid w:val="006047F8"/>
    <w:rsid w:val="0063568B"/>
    <w:rsid w:val="00647A5C"/>
    <w:rsid w:val="00670CA8"/>
    <w:rsid w:val="00691278"/>
    <w:rsid w:val="0069137A"/>
    <w:rsid w:val="00696052"/>
    <w:rsid w:val="0078019B"/>
    <w:rsid w:val="007F25C5"/>
    <w:rsid w:val="00815692"/>
    <w:rsid w:val="00817301"/>
    <w:rsid w:val="00834402"/>
    <w:rsid w:val="008B010E"/>
    <w:rsid w:val="008E4821"/>
    <w:rsid w:val="008F311E"/>
    <w:rsid w:val="00901F59"/>
    <w:rsid w:val="009A04DA"/>
    <w:rsid w:val="009C61B0"/>
    <w:rsid w:val="009E2E84"/>
    <w:rsid w:val="009F7122"/>
    <w:rsid w:val="00A352DA"/>
    <w:rsid w:val="00A51805"/>
    <w:rsid w:val="00AD7AF4"/>
    <w:rsid w:val="00AF616B"/>
    <w:rsid w:val="00B15C2D"/>
    <w:rsid w:val="00B67406"/>
    <w:rsid w:val="00B82E78"/>
    <w:rsid w:val="00C75670"/>
    <w:rsid w:val="00CA2FBA"/>
    <w:rsid w:val="00CB7FAB"/>
    <w:rsid w:val="00CF3932"/>
    <w:rsid w:val="00CF4E50"/>
    <w:rsid w:val="00D671B5"/>
    <w:rsid w:val="00D86600"/>
    <w:rsid w:val="00D94207"/>
    <w:rsid w:val="00DB52F5"/>
    <w:rsid w:val="00E43CF3"/>
    <w:rsid w:val="00E67531"/>
    <w:rsid w:val="00EA560B"/>
    <w:rsid w:val="00EA7D93"/>
    <w:rsid w:val="00EB0FD5"/>
    <w:rsid w:val="00EE2D3B"/>
    <w:rsid w:val="00F2229A"/>
    <w:rsid w:val="00F374BC"/>
    <w:rsid w:val="00F6784E"/>
    <w:rsid w:val="00FD3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DC7A794"/>
  <w14:defaultImageDpi w14:val="0"/>
  <w15:docId w15:val="{5BF0368F-61C6-48FB-82D0-0806E043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0E"/>
    <w:pPr>
      <w:spacing w:after="0" w:line="240" w:lineRule="auto"/>
    </w:pPr>
    <w:rPr>
      <w:sz w:val="24"/>
      <w:szCs w:val="24"/>
    </w:rPr>
  </w:style>
  <w:style w:type="paragraph" w:styleId="Heading2">
    <w:name w:val="heading 2"/>
    <w:basedOn w:val="Normal"/>
    <w:next w:val="Normal"/>
    <w:link w:val="Heading2Char"/>
    <w:uiPriority w:val="99"/>
    <w:qFormat/>
    <w:rsid w:val="000A7C90"/>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593D40"/>
    <w:pPr>
      <w:outlineLvl w:val="2"/>
    </w:pPr>
    <w:rPr>
      <w:b/>
      <w:bCs/>
      <w:color w:val="0075BF"/>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rsid w:val="00593D40"/>
    <w:rPr>
      <w:rFonts w:cs="Times New Roman"/>
      <w:color w:val="404040"/>
      <w:u w:val="single"/>
    </w:rPr>
  </w:style>
  <w:style w:type="character" w:styleId="Strong">
    <w:name w:val="Strong"/>
    <w:basedOn w:val="DefaultParagraphFont"/>
    <w:uiPriority w:val="99"/>
    <w:qFormat/>
    <w:rsid w:val="00593D40"/>
    <w:rPr>
      <w:rFonts w:cs="Times New Roman"/>
      <w:b/>
      <w:bCs/>
    </w:rPr>
  </w:style>
  <w:style w:type="paragraph" w:styleId="NormalWeb">
    <w:name w:val="Normal (Web)"/>
    <w:basedOn w:val="Normal"/>
    <w:uiPriority w:val="99"/>
    <w:rsid w:val="007F25C5"/>
    <w:pPr>
      <w:spacing w:before="100" w:beforeAutospacing="1" w:after="100" w:afterAutospacing="1"/>
    </w:pPr>
  </w:style>
  <w:style w:type="character" w:styleId="FollowedHyperlink">
    <w:name w:val="FollowedHyperlink"/>
    <w:basedOn w:val="DefaultParagraphFont"/>
    <w:uiPriority w:val="99"/>
    <w:rsid w:val="00FD3A61"/>
    <w:rPr>
      <w:rFonts w:cs="Times New Roman"/>
      <w:color w:val="800080"/>
      <w:u w:val="single"/>
    </w:rPr>
  </w:style>
  <w:style w:type="paragraph" w:styleId="BalloonText">
    <w:name w:val="Balloon Text"/>
    <w:basedOn w:val="Normal"/>
    <w:link w:val="BalloonTextChar"/>
    <w:uiPriority w:val="99"/>
    <w:semiHidden/>
    <w:rsid w:val="0081569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CommentReference">
    <w:name w:val="annotation reference"/>
    <w:basedOn w:val="DefaultParagraphFont"/>
    <w:uiPriority w:val="99"/>
    <w:semiHidden/>
    <w:rsid w:val="00815692"/>
    <w:rPr>
      <w:rFonts w:cs="Times New Roman"/>
      <w:sz w:val="16"/>
      <w:szCs w:val="16"/>
    </w:rPr>
  </w:style>
  <w:style w:type="paragraph" w:styleId="CommentText">
    <w:name w:val="annotation text"/>
    <w:basedOn w:val="Normal"/>
    <w:link w:val="CommentTextChar"/>
    <w:uiPriority w:val="99"/>
    <w:semiHidden/>
    <w:rsid w:val="00815692"/>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815692"/>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EmailStyle231">
    <w:name w:val="EmailStyle231"/>
    <w:basedOn w:val="DefaultParagraphFont"/>
    <w:uiPriority w:val="99"/>
    <w:semiHidden/>
    <w:rsid w:val="00537B83"/>
    <w:rPr>
      <w:rFonts w:ascii="Arial" w:hAnsi="Arial" w:cs="Arial"/>
      <w:color w:val="auto"/>
      <w:sz w:val="20"/>
      <w:szCs w:val="20"/>
    </w:rPr>
  </w:style>
  <w:style w:type="paragraph" w:styleId="Revision">
    <w:name w:val="Revision"/>
    <w:hidden/>
    <w:uiPriority w:val="99"/>
    <w:semiHidden/>
    <w:rsid w:val="00670CA8"/>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13637">
      <w:marLeft w:val="300"/>
      <w:marRight w:val="300"/>
      <w:marTop w:val="300"/>
      <w:marBottom w:val="300"/>
      <w:divBdr>
        <w:top w:val="none" w:sz="0" w:space="0" w:color="auto"/>
        <w:left w:val="none" w:sz="0" w:space="0" w:color="auto"/>
        <w:bottom w:val="none" w:sz="0" w:space="0" w:color="auto"/>
        <w:right w:val="none" w:sz="0" w:space="0" w:color="auto"/>
      </w:divBdr>
      <w:divsChild>
        <w:div w:id="330913626">
          <w:marLeft w:val="0"/>
          <w:marRight w:val="0"/>
          <w:marTop w:val="0"/>
          <w:marBottom w:val="0"/>
          <w:divBdr>
            <w:top w:val="none" w:sz="0" w:space="0" w:color="auto"/>
            <w:left w:val="none" w:sz="0" w:space="0" w:color="auto"/>
            <w:bottom w:val="none" w:sz="0" w:space="0" w:color="auto"/>
            <w:right w:val="none" w:sz="0" w:space="0" w:color="auto"/>
          </w:divBdr>
          <w:divsChild>
            <w:div w:id="330913655">
              <w:marLeft w:val="0"/>
              <w:marRight w:val="0"/>
              <w:marTop w:val="0"/>
              <w:marBottom w:val="0"/>
              <w:divBdr>
                <w:top w:val="none" w:sz="0" w:space="0" w:color="auto"/>
                <w:left w:val="none" w:sz="0" w:space="0" w:color="auto"/>
                <w:bottom w:val="none" w:sz="0" w:space="0" w:color="auto"/>
                <w:right w:val="none" w:sz="0" w:space="0" w:color="auto"/>
              </w:divBdr>
              <w:divsChild>
                <w:div w:id="330913646">
                  <w:marLeft w:val="0"/>
                  <w:marRight w:val="0"/>
                  <w:marTop w:val="0"/>
                  <w:marBottom w:val="0"/>
                  <w:divBdr>
                    <w:top w:val="none" w:sz="0" w:space="0" w:color="auto"/>
                    <w:left w:val="none" w:sz="0" w:space="0" w:color="auto"/>
                    <w:bottom w:val="none" w:sz="0" w:space="0" w:color="auto"/>
                    <w:right w:val="none" w:sz="0" w:space="0" w:color="auto"/>
                  </w:divBdr>
                  <w:divsChild>
                    <w:div w:id="330913648">
                      <w:marLeft w:val="0"/>
                      <w:marRight w:val="0"/>
                      <w:marTop w:val="0"/>
                      <w:marBottom w:val="0"/>
                      <w:divBdr>
                        <w:top w:val="none" w:sz="0" w:space="0" w:color="auto"/>
                        <w:left w:val="none" w:sz="0" w:space="0" w:color="auto"/>
                        <w:bottom w:val="none" w:sz="0" w:space="0" w:color="auto"/>
                        <w:right w:val="none" w:sz="0" w:space="0" w:color="auto"/>
                      </w:divBdr>
                      <w:divsChild>
                        <w:div w:id="330913643">
                          <w:marLeft w:val="0"/>
                          <w:marRight w:val="0"/>
                          <w:marTop w:val="0"/>
                          <w:marBottom w:val="0"/>
                          <w:divBdr>
                            <w:top w:val="none" w:sz="0" w:space="0" w:color="auto"/>
                            <w:left w:val="none" w:sz="0" w:space="0" w:color="auto"/>
                            <w:bottom w:val="none" w:sz="0" w:space="0" w:color="auto"/>
                            <w:right w:val="none" w:sz="0" w:space="0" w:color="auto"/>
                          </w:divBdr>
                          <w:divsChild>
                            <w:div w:id="330913627">
                              <w:marLeft w:val="0"/>
                              <w:marRight w:val="0"/>
                              <w:marTop w:val="0"/>
                              <w:marBottom w:val="0"/>
                              <w:divBdr>
                                <w:top w:val="none" w:sz="0" w:space="0" w:color="auto"/>
                                <w:left w:val="none" w:sz="0" w:space="0" w:color="auto"/>
                                <w:bottom w:val="none" w:sz="0" w:space="0" w:color="auto"/>
                                <w:right w:val="none" w:sz="0" w:space="0" w:color="auto"/>
                              </w:divBdr>
                              <w:divsChild>
                                <w:div w:id="330913650">
                                  <w:marLeft w:val="0"/>
                                  <w:marRight w:val="0"/>
                                  <w:marTop w:val="0"/>
                                  <w:marBottom w:val="0"/>
                                  <w:divBdr>
                                    <w:top w:val="none" w:sz="0" w:space="0" w:color="auto"/>
                                    <w:left w:val="none" w:sz="0" w:space="0" w:color="auto"/>
                                    <w:bottom w:val="none" w:sz="0" w:space="0" w:color="auto"/>
                                    <w:right w:val="none" w:sz="0" w:space="0" w:color="auto"/>
                                  </w:divBdr>
                                  <w:divsChild>
                                    <w:div w:id="330913616">
                                      <w:marLeft w:val="0"/>
                                      <w:marRight w:val="0"/>
                                      <w:marTop w:val="0"/>
                                      <w:marBottom w:val="0"/>
                                      <w:divBdr>
                                        <w:top w:val="none" w:sz="0" w:space="0" w:color="auto"/>
                                        <w:left w:val="none" w:sz="0" w:space="0" w:color="auto"/>
                                        <w:bottom w:val="none" w:sz="0" w:space="0" w:color="auto"/>
                                        <w:right w:val="none" w:sz="0" w:space="0" w:color="auto"/>
                                      </w:divBdr>
                                      <w:divsChild>
                                        <w:div w:id="330913641">
                                          <w:marLeft w:val="0"/>
                                          <w:marRight w:val="0"/>
                                          <w:marTop w:val="0"/>
                                          <w:marBottom w:val="0"/>
                                          <w:divBdr>
                                            <w:top w:val="none" w:sz="0" w:space="0" w:color="auto"/>
                                            <w:left w:val="none" w:sz="0" w:space="0" w:color="auto"/>
                                            <w:bottom w:val="none" w:sz="0" w:space="0" w:color="auto"/>
                                            <w:right w:val="none" w:sz="0" w:space="0" w:color="auto"/>
                                          </w:divBdr>
                                        </w:div>
                                      </w:divsChild>
                                    </w:div>
                                    <w:div w:id="330913617">
                                      <w:marLeft w:val="0"/>
                                      <w:marRight w:val="0"/>
                                      <w:marTop w:val="0"/>
                                      <w:marBottom w:val="0"/>
                                      <w:divBdr>
                                        <w:top w:val="none" w:sz="0" w:space="0" w:color="auto"/>
                                        <w:left w:val="none" w:sz="0" w:space="0" w:color="auto"/>
                                        <w:bottom w:val="none" w:sz="0" w:space="0" w:color="auto"/>
                                        <w:right w:val="none" w:sz="0" w:space="0" w:color="auto"/>
                                      </w:divBdr>
                                      <w:divsChild>
                                        <w:div w:id="330913630">
                                          <w:marLeft w:val="0"/>
                                          <w:marRight w:val="0"/>
                                          <w:marTop w:val="0"/>
                                          <w:marBottom w:val="0"/>
                                          <w:divBdr>
                                            <w:top w:val="none" w:sz="0" w:space="0" w:color="auto"/>
                                            <w:left w:val="none" w:sz="0" w:space="0" w:color="auto"/>
                                            <w:bottom w:val="none" w:sz="0" w:space="0" w:color="auto"/>
                                            <w:right w:val="none" w:sz="0" w:space="0" w:color="auto"/>
                                          </w:divBdr>
                                        </w:div>
                                      </w:divsChild>
                                    </w:div>
                                    <w:div w:id="330913622">
                                      <w:marLeft w:val="0"/>
                                      <w:marRight w:val="0"/>
                                      <w:marTop w:val="0"/>
                                      <w:marBottom w:val="0"/>
                                      <w:divBdr>
                                        <w:top w:val="none" w:sz="0" w:space="0" w:color="auto"/>
                                        <w:left w:val="none" w:sz="0" w:space="0" w:color="auto"/>
                                        <w:bottom w:val="none" w:sz="0" w:space="0" w:color="auto"/>
                                        <w:right w:val="none" w:sz="0" w:space="0" w:color="auto"/>
                                      </w:divBdr>
                                      <w:divsChild>
                                        <w:div w:id="330913624">
                                          <w:marLeft w:val="0"/>
                                          <w:marRight w:val="0"/>
                                          <w:marTop w:val="0"/>
                                          <w:marBottom w:val="0"/>
                                          <w:divBdr>
                                            <w:top w:val="none" w:sz="0" w:space="0" w:color="auto"/>
                                            <w:left w:val="none" w:sz="0" w:space="0" w:color="auto"/>
                                            <w:bottom w:val="none" w:sz="0" w:space="0" w:color="auto"/>
                                            <w:right w:val="none" w:sz="0" w:space="0" w:color="auto"/>
                                          </w:divBdr>
                                        </w:div>
                                      </w:divsChild>
                                    </w:div>
                                    <w:div w:id="330913629">
                                      <w:marLeft w:val="0"/>
                                      <w:marRight w:val="0"/>
                                      <w:marTop w:val="0"/>
                                      <w:marBottom w:val="0"/>
                                      <w:divBdr>
                                        <w:top w:val="none" w:sz="0" w:space="0" w:color="auto"/>
                                        <w:left w:val="none" w:sz="0" w:space="0" w:color="auto"/>
                                        <w:bottom w:val="none" w:sz="0" w:space="0" w:color="auto"/>
                                        <w:right w:val="none" w:sz="0" w:space="0" w:color="auto"/>
                                      </w:divBdr>
                                      <w:divsChild>
                                        <w:div w:id="330913632">
                                          <w:marLeft w:val="0"/>
                                          <w:marRight w:val="0"/>
                                          <w:marTop w:val="0"/>
                                          <w:marBottom w:val="0"/>
                                          <w:divBdr>
                                            <w:top w:val="none" w:sz="0" w:space="0" w:color="auto"/>
                                            <w:left w:val="none" w:sz="0" w:space="0" w:color="auto"/>
                                            <w:bottom w:val="none" w:sz="0" w:space="0" w:color="auto"/>
                                            <w:right w:val="none" w:sz="0" w:space="0" w:color="auto"/>
                                          </w:divBdr>
                                        </w:div>
                                      </w:divsChild>
                                    </w:div>
                                    <w:div w:id="330913636">
                                      <w:marLeft w:val="0"/>
                                      <w:marRight w:val="0"/>
                                      <w:marTop w:val="0"/>
                                      <w:marBottom w:val="0"/>
                                      <w:divBdr>
                                        <w:top w:val="none" w:sz="0" w:space="0" w:color="auto"/>
                                        <w:left w:val="none" w:sz="0" w:space="0" w:color="auto"/>
                                        <w:bottom w:val="none" w:sz="0" w:space="0" w:color="auto"/>
                                        <w:right w:val="none" w:sz="0" w:space="0" w:color="auto"/>
                                      </w:divBdr>
                                      <w:divsChild>
                                        <w:div w:id="330913653">
                                          <w:marLeft w:val="0"/>
                                          <w:marRight w:val="0"/>
                                          <w:marTop w:val="0"/>
                                          <w:marBottom w:val="0"/>
                                          <w:divBdr>
                                            <w:top w:val="none" w:sz="0" w:space="0" w:color="auto"/>
                                            <w:left w:val="none" w:sz="0" w:space="0" w:color="auto"/>
                                            <w:bottom w:val="none" w:sz="0" w:space="0" w:color="auto"/>
                                            <w:right w:val="none" w:sz="0" w:space="0" w:color="auto"/>
                                          </w:divBdr>
                                        </w:div>
                                      </w:divsChild>
                                    </w:div>
                                    <w:div w:id="330913640">
                                      <w:marLeft w:val="0"/>
                                      <w:marRight w:val="0"/>
                                      <w:marTop w:val="0"/>
                                      <w:marBottom w:val="0"/>
                                      <w:divBdr>
                                        <w:top w:val="none" w:sz="0" w:space="0" w:color="auto"/>
                                        <w:left w:val="none" w:sz="0" w:space="0" w:color="auto"/>
                                        <w:bottom w:val="none" w:sz="0" w:space="0" w:color="auto"/>
                                        <w:right w:val="none" w:sz="0" w:space="0" w:color="auto"/>
                                      </w:divBdr>
                                      <w:divsChild>
                                        <w:div w:id="330913620">
                                          <w:marLeft w:val="0"/>
                                          <w:marRight w:val="0"/>
                                          <w:marTop w:val="0"/>
                                          <w:marBottom w:val="0"/>
                                          <w:divBdr>
                                            <w:top w:val="none" w:sz="0" w:space="0" w:color="auto"/>
                                            <w:left w:val="none" w:sz="0" w:space="0" w:color="auto"/>
                                            <w:bottom w:val="none" w:sz="0" w:space="0" w:color="auto"/>
                                            <w:right w:val="none" w:sz="0" w:space="0" w:color="auto"/>
                                          </w:divBdr>
                                        </w:div>
                                      </w:divsChild>
                                    </w:div>
                                    <w:div w:id="330913647">
                                      <w:marLeft w:val="0"/>
                                      <w:marRight w:val="0"/>
                                      <w:marTop w:val="0"/>
                                      <w:marBottom w:val="0"/>
                                      <w:divBdr>
                                        <w:top w:val="none" w:sz="0" w:space="0" w:color="auto"/>
                                        <w:left w:val="none" w:sz="0" w:space="0" w:color="auto"/>
                                        <w:bottom w:val="none" w:sz="0" w:space="0" w:color="auto"/>
                                        <w:right w:val="none" w:sz="0" w:space="0" w:color="auto"/>
                                      </w:divBdr>
                                      <w:divsChild>
                                        <w:div w:id="330913615">
                                          <w:marLeft w:val="0"/>
                                          <w:marRight w:val="0"/>
                                          <w:marTop w:val="0"/>
                                          <w:marBottom w:val="0"/>
                                          <w:divBdr>
                                            <w:top w:val="none" w:sz="0" w:space="0" w:color="auto"/>
                                            <w:left w:val="none" w:sz="0" w:space="0" w:color="auto"/>
                                            <w:bottom w:val="none" w:sz="0" w:space="0" w:color="auto"/>
                                            <w:right w:val="none" w:sz="0" w:space="0" w:color="auto"/>
                                          </w:divBdr>
                                        </w:div>
                                      </w:divsChild>
                                    </w:div>
                                    <w:div w:id="330913651">
                                      <w:marLeft w:val="0"/>
                                      <w:marRight w:val="0"/>
                                      <w:marTop w:val="0"/>
                                      <w:marBottom w:val="0"/>
                                      <w:divBdr>
                                        <w:top w:val="none" w:sz="0" w:space="0" w:color="auto"/>
                                        <w:left w:val="none" w:sz="0" w:space="0" w:color="auto"/>
                                        <w:bottom w:val="none" w:sz="0" w:space="0" w:color="auto"/>
                                        <w:right w:val="none" w:sz="0" w:space="0" w:color="auto"/>
                                      </w:divBdr>
                                      <w:divsChild>
                                        <w:div w:id="330913613">
                                          <w:marLeft w:val="0"/>
                                          <w:marRight w:val="0"/>
                                          <w:marTop w:val="0"/>
                                          <w:marBottom w:val="0"/>
                                          <w:divBdr>
                                            <w:top w:val="none" w:sz="0" w:space="0" w:color="auto"/>
                                            <w:left w:val="none" w:sz="0" w:space="0" w:color="auto"/>
                                            <w:bottom w:val="none" w:sz="0" w:space="0" w:color="auto"/>
                                            <w:right w:val="none" w:sz="0" w:space="0" w:color="auto"/>
                                          </w:divBdr>
                                        </w:div>
                                      </w:divsChild>
                                    </w:div>
                                    <w:div w:id="330913652">
                                      <w:marLeft w:val="0"/>
                                      <w:marRight w:val="0"/>
                                      <w:marTop w:val="0"/>
                                      <w:marBottom w:val="0"/>
                                      <w:divBdr>
                                        <w:top w:val="none" w:sz="0" w:space="0" w:color="auto"/>
                                        <w:left w:val="none" w:sz="0" w:space="0" w:color="auto"/>
                                        <w:bottom w:val="none" w:sz="0" w:space="0" w:color="auto"/>
                                        <w:right w:val="none" w:sz="0" w:space="0" w:color="auto"/>
                                      </w:divBdr>
                                      <w:divsChild>
                                        <w:div w:id="3309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913639">
      <w:marLeft w:val="200"/>
      <w:marRight w:val="200"/>
      <w:marTop w:val="200"/>
      <w:marBottom w:val="200"/>
      <w:divBdr>
        <w:top w:val="none" w:sz="0" w:space="0" w:color="auto"/>
        <w:left w:val="none" w:sz="0" w:space="0" w:color="auto"/>
        <w:bottom w:val="none" w:sz="0" w:space="0" w:color="auto"/>
        <w:right w:val="none" w:sz="0" w:space="0" w:color="auto"/>
      </w:divBdr>
      <w:divsChild>
        <w:div w:id="330913638">
          <w:marLeft w:val="0"/>
          <w:marRight w:val="0"/>
          <w:marTop w:val="0"/>
          <w:marBottom w:val="0"/>
          <w:divBdr>
            <w:top w:val="none" w:sz="0" w:space="0" w:color="auto"/>
            <w:left w:val="none" w:sz="0" w:space="0" w:color="auto"/>
            <w:bottom w:val="none" w:sz="0" w:space="0" w:color="auto"/>
            <w:right w:val="none" w:sz="0" w:space="0" w:color="auto"/>
          </w:divBdr>
          <w:divsChild>
            <w:div w:id="330913645">
              <w:marLeft w:val="0"/>
              <w:marRight w:val="0"/>
              <w:marTop w:val="0"/>
              <w:marBottom w:val="0"/>
              <w:divBdr>
                <w:top w:val="none" w:sz="0" w:space="0" w:color="auto"/>
                <w:left w:val="none" w:sz="0" w:space="0" w:color="auto"/>
                <w:bottom w:val="none" w:sz="0" w:space="0" w:color="auto"/>
                <w:right w:val="none" w:sz="0" w:space="0" w:color="auto"/>
              </w:divBdr>
              <w:divsChild>
                <w:div w:id="330913656">
                  <w:marLeft w:val="0"/>
                  <w:marRight w:val="0"/>
                  <w:marTop w:val="0"/>
                  <w:marBottom w:val="0"/>
                  <w:divBdr>
                    <w:top w:val="none" w:sz="0" w:space="0" w:color="auto"/>
                    <w:left w:val="none" w:sz="0" w:space="0" w:color="auto"/>
                    <w:bottom w:val="none" w:sz="0" w:space="0" w:color="auto"/>
                    <w:right w:val="none" w:sz="0" w:space="0" w:color="auto"/>
                  </w:divBdr>
                  <w:divsChild>
                    <w:div w:id="330913619">
                      <w:marLeft w:val="0"/>
                      <w:marRight w:val="0"/>
                      <w:marTop w:val="0"/>
                      <w:marBottom w:val="0"/>
                      <w:divBdr>
                        <w:top w:val="none" w:sz="0" w:space="0" w:color="auto"/>
                        <w:left w:val="none" w:sz="0" w:space="0" w:color="auto"/>
                        <w:bottom w:val="none" w:sz="0" w:space="0" w:color="auto"/>
                        <w:right w:val="none" w:sz="0" w:space="0" w:color="auto"/>
                      </w:divBdr>
                      <w:divsChild>
                        <w:div w:id="330913611">
                          <w:marLeft w:val="0"/>
                          <w:marRight w:val="0"/>
                          <w:marTop w:val="0"/>
                          <w:marBottom w:val="0"/>
                          <w:divBdr>
                            <w:top w:val="none" w:sz="0" w:space="0" w:color="auto"/>
                            <w:left w:val="none" w:sz="0" w:space="0" w:color="auto"/>
                            <w:bottom w:val="none" w:sz="0" w:space="0" w:color="auto"/>
                            <w:right w:val="none" w:sz="0" w:space="0" w:color="auto"/>
                          </w:divBdr>
                          <w:divsChild>
                            <w:div w:id="330913631">
                              <w:marLeft w:val="0"/>
                              <w:marRight w:val="0"/>
                              <w:marTop w:val="0"/>
                              <w:marBottom w:val="0"/>
                              <w:divBdr>
                                <w:top w:val="none" w:sz="0" w:space="0" w:color="auto"/>
                                <w:left w:val="none" w:sz="0" w:space="0" w:color="auto"/>
                                <w:bottom w:val="none" w:sz="0" w:space="0" w:color="auto"/>
                                <w:right w:val="none" w:sz="0" w:space="0" w:color="auto"/>
                              </w:divBdr>
                              <w:divsChild>
                                <w:div w:id="3309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913649">
      <w:marLeft w:val="0"/>
      <w:marRight w:val="0"/>
      <w:marTop w:val="0"/>
      <w:marBottom w:val="0"/>
      <w:divBdr>
        <w:top w:val="none" w:sz="0" w:space="0" w:color="auto"/>
        <w:left w:val="none" w:sz="0" w:space="0" w:color="auto"/>
        <w:bottom w:val="none" w:sz="0" w:space="0" w:color="auto"/>
        <w:right w:val="none" w:sz="0" w:space="0" w:color="auto"/>
      </w:divBdr>
      <w:divsChild>
        <w:div w:id="330913628">
          <w:marLeft w:val="0"/>
          <w:marRight w:val="0"/>
          <w:marTop w:val="0"/>
          <w:marBottom w:val="0"/>
          <w:divBdr>
            <w:top w:val="none" w:sz="0" w:space="0" w:color="auto"/>
            <w:left w:val="none" w:sz="0" w:space="0" w:color="auto"/>
            <w:bottom w:val="none" w:sz="0" w:space="0" w:color="auto"/>
            <w:right w:val="none" w:sz="0" w:space="0" w:color="auto"/>
          </w:divBdr>
          <w:divsChild>
            <w:div w:id="330913634">
              <w:marLeft w:val="0"/>
              <w:marRight w:val="0"/>
              <w:marTop w:val="0"/>
              <w:marBottom w:val="0"/>
              <w:divBdr>
                <w:top w:val="none" w:sz="0" w:space="0" w:color="auto"/>
                <w:left w:val="none" w:sz="0" w:space="0" w:color="auto"/>
                <w:bottom w:val="none" w:sz="0" w:space="0" w:color="auto"/>
                <w:right w:val="none" w:sz="0" w:space="0" w:color="auto"/>
              </w:divBdr>
              <w:divsChild>
                <w:div w:id="330913625">
                  <w:marLeft w:val="0"/>
                  <w:marRight w:val="0"/>
                  <w:marTop w:val="0"/>
                  <w:marBottom w:val="0"/>
                  <w:divBdr>
                    <w:top w:val="none" w:sz="0" w:space="0" w:color="auto"/>
                    <w:left w:val="none" w:sz="0" w:space="0" w:color="auto"/>
                    <w:bottom w:val="none" w:sz="0" w:space="0" w:color="auto"/>
                    <w:right w:val="none" w:sz="0" w:space="0" w:color="auto"/>
                  </w:divBdr>
                  <w:divsChild>
                    <w:div w:id="330913612">
                      <w:marLeft w:val="0"/>
                      <w:marRight w:val="0"/>
                      <w:marTop w:val="0"/>
                      <w:marBottom w:val="0"/>
                      <w:divBdr>
                        <w:top w:val="none" w:sz="0" w:space="0" w:color="auto"/>
                        <w:left w:val="none" w:sz="0" w:space="0" w:color="auto"/>
                        <w:bottom w:val="none" w:sz="0" w:space="0" w:color="auto"/>
                        <w:right w:val="none" w:sz="0" w:space="0" w:color="auto"/>
                      </w:divBdr>
                      <w:divsChild>
                        <w:div w:id="33091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913654">
      <w:marLeft w:val="300"/>
      <w:marRight w:val="300"/>
      <w:marTop w:val="300"/>
      <w:marBottom w:val="300"/>
      <w:divBdr>
        <w:top w:val="none" w:sz="0" w:space="0" w:color="auto"/>
        <w:left w:val="none" w:sz="0" w:space="0" w:color="auto"/>
        <w:bottom w:val="none" w:sz="0" w:space="0" w:color="auto"/>
        <w:right w:val="none" w:sz="0" w:space="0" w:color="auto"/>
      </w:divBdr>
      <w:divsChild>
        <w:div w:id="330913609">
          <w:marLeft w:val="0"/>
          <w:marRight w:val="0"/>
          <w:marTop w:val="0"/>
          <w:marBottom w:val="0"/>
          <w:divBdr>
            <w:top w:val="none" w:sz="0" w:space="0" w:color="auto"/>
            <w:left w:val="none" w:sz="0" w:space="0" w:color="auto"/>
            <w:bottom w:val="none" w:sz="0" w:space="0" w:color="auto"/>
            <w:right w:val="none" w:sz="0" w:space="0" w:color="auto"/>
          </w:divBdr>
          <w:divsChild>
            <w:div w:id="330913618">
              <w:marLeft w:val="0"/>
              <w:marRight w:val="0"/>
              <w:marTop w:val="0"/>
              <w:marBottom w:val="0"/>
              <w:divBdr>
                <w:top w:val="none" w:sz="0" w:space="0" w:color="auto"/>
                <w:left w:val="none" w:sz="0" w:space="0" w:color="auto"/>
                <w:bottom w:val="none" w:sz="0" w:space="0" w:color="auto"/>
                <w:right w:val="none" w:sz="0" w:space="0" w:color="auto"/>
              </w:divBdr>
              <w:divsChild>
                <w:div w:id="330913642">
                  <w:marLeft w:val="0"/>
                  <w:marRight w:val="0"/>
                  <w:marTop w:val="0"/>
                  <w:marBottom w:val="0"/>
                  <w:divBdr>
                    <w:top w:val="none" w:sz="0" w:space="0" w:color="auto"/>
                    <w:left w:val="none" w:sz="0" w:space="0" w:color="auto"/>
                    <w:bottom w:val="none" w:sz="0" w:space="0" w:color="auto"/>
                    <w:right w:val="none" w:sz="0" w:space="0" w:color="auto"/>
                  </w:divBdr>
                  <w:divsChild>
                    <w:div w:id="330913644">
                      <w:marLeft w:val="0"/>
                      <w:marRight w:val="0"/>
                      <w:marTop w:val="0"/>
                      <w:marBottom w:val="0"/>
                      <w:divBdr>
                        <w:top w:val="none" w:sz="0" w:space="0" w:color="auto"/>
                        <w:left w:val="none" w:sz="0" w:space="0" w:color="auto"/>
                        <w:bottom w:val="none" w:sz="0" w:space="0" w:color="auto"/>
                        <w:right w:val="none" w:sz="0" w:space="0" w:color="auto"/>
                      </w:divBdr>
                      <w:divsChild>
                        <w:div w:id="330913635">
                          <w:marLeft w:val="0"/>
                          <w:marRight w:val="0"/>
                          <w:marTop w:val="0"/>
                          <w:marBottom w:val="0"/>
                          <w:divBdr>
                            <w:top w:val="none" w:sz="0" w:space="0" w:color="auto"/>
                            <w:left w:val="none" w:sz="0" w:space="0" w:color="auto"/>
                            <w:bottom w:val="none" w:sz="0" w:space="0" w:color="auto"/>
                            <w:right w:val="none" w:sz="0" w:space="0" w:color="auto"/>
                          </w:divBdr>
                          <w:divsChild>
                            <w:div w:id="330913614">
                              <w:marLeft w:val="0"/>
                              <w:marRight w:val="0"/>
                              <w:marTop w:val="0"/>
                              <w:marBottom w:val="0"/>
                              <w:divBdr>
                                <w:top w:val="none" w:sz="0" w:space="0" w:color="auto"/>
                                <w:left w:val="none" w:sz="0" w:space="0" w:color="auto"/>
                                <w:bottom w:val="none" w:sz="0" w:space="0" w:color="auto"/>
                                <w:right w:val="none" w:sz="0" w:space="0" w:color="auto"/>
                              </w:divBdr>
                              <w:divsChild>
                                <w:div w:id="3309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rect.gov.uk/en/HomeAndCommunity/BuyingAndSellingYourHome/LettingYourHome/DG_1751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ergysavingtrust.org.uk/scotland/Scotland-Welcome-page/Business-and-Public-Sector-in-Scotland/Grants/Small-Business-Loans" TargetMode="External"/><Relationship Id="rId5" Type="http://schemas.openxmlformats.org/officeDocument/2006/relationships/hyperlink" Target="http://www.energysavingtrust.org.uk/Easy-ways-to-stop-wasting-energy/Energy-saving-grants-and-offers/Grants-and-Discounts-Databa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567</Words>
  <Characters>3235</Characters>
  <Application>Microsoft Office Word</Application>
  <DocSecurity>0</DocSecurity>
  <Lines>26</Lines>
  <Paragraphs>7</Paragraphs>
  <ScaleCrop>false</ScaleCrop>
  <Company>Energy Saving Trust</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Landlords Energy Savings Allowances, EPCs and the City Council’s Landlord Accreditation Scheme</dc:title>
  <dc:subject/>
  <dc:creator>matthew.robinson</dc:creator>
  <cp:keywords/>
  <dc:description/>
  <cp:lastModifiedBy>Holly McDonald</cp:lastModifiedBy>
  <cp:revision>2</cp:revision>
  <cp:lastPrinted>2010-03-03T17:17:00Z</cp:lastPrinted>
  <dcterms:created xsi:type="dcterms:W3CDTF">2023-08-30T10:51:00Z</dcterms:created>
  <dcterms:modified xsi:type="dcterms:W3CDTF">2023-08-30T10:51:00Z</dcterms:modified>
</cp:coreProperties>
</file>