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25378" w14:textId="77777777" w:rsidR="005A458D" w:rsidRPr="00A53528" w:rsidRDefault="005A458D" w:rsidP="005A458D">
      <w:pPr>
        <w:spacing w:after="39"/>
        <w:ind w:left="3600"/>
        <w:jc w:val="center"/>
        <w:rPr>
          <w:rFonts w:cs="Calibri"/>
        </w:rPr>
      </w:pPr>
      <w:r w:rsidRPr="00A53528">
        <w:rPr>
          <w:rFonts w:cs="Calibri"/>
          <w:noProof/>
        </w:rPr>
        <w:drawing>
          <wp:anchor distT="0" distB="0" distL="114300" distR="114300" simplePos="0" relativeHeight="251659264" behindDoc="1" locked="0" layoutInCell="1" allowOverlap="1" wp14:anchorId="0C3E2E98" wp14:editId="488E36C3">
            <wp:simplePos x="0" y="0"/>
            <wp:positionH relativeFrom="column">
              <wp:posOffset>2560514</wp:posOffset>
            </wp:positionH>
            <wp:positionV relativeFrom="paragraph">
              <wp:posOffset>0</wp:posOffset>
            </wp:positionV>
            <wp:extent cx="1268730" cy="1506855"/>
            <wp:effectExtent l="0" t="0" r="1270" b="4445"/>
            <wp:wrapTight wrapText="bothSides">
              <wp:wrapPolygon edited="0">
                <wp:start x="0" y="0"/>
                <wp:lineTo x="0" y="21482"/>
                <wp:lineTo x="21405" y="21482"/>
                <wp:lineTo x="21405" y="0"/>
                <wp:lineTo x="0" y="0"/>
              </wp:wrapPolygon>
            </wp:wrapTight>
            <wp:docPr id="198" name="Picture 198" descr="A colorful shield with different animals and symbol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" name="Picture 198" descr="A colorful shield with different animals and symbols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873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08E9EC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eastAsia="Times New Roman" w:cs="Calibri"/>
          <w:b/>
        </w:rPr>
        <w:t xml:space="preserve"> </w:t>
      </w:r>
    </w:p>
    <w:p w14:paraId="4402FFF1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4221881C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1B6F5F8F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1AB1AC12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2D22EE14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3014504E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16598E6A" w14:textId="77777777" w:rsidR="005A458D" w:rsidRPr="00A53528" w:rsidRDefault="005A458D" w:rsidP="005A458D">
      <w:pPr>
        <w:ind w:left="360"/>
        <w:jc w:val="center"/>
        <w:rPr>
          <w:rFonts w:cs="Calibri"/>
          <w:b/>
          <w:u w:val="single" w:color="000000"/>
        </w:rPr>
      </w:pPr>
    </w:p>
    <w:p w14:paraId="04B93654" w14:textId="77777777" w:rsidR="005A458D" w:rsidRPr="00A53528" w:rsidRDefault="005A458D" w:rsidP="005A458D">
      <w:pPr>
        <w:ind w:left="360"/>
        <w:jc w:val="center"/>
        <w:rPr>
          <w:rFonts w:cs="Calibri"/>
        </w:rPr>
      </w:pPr>
      <w:r w:rsidRPr="00A53528">
        <w:rPr>
          <w:rFonts w:cs="Calibri"/>
          <w:b/>
          <w:u w:val="single" w:color="000000"/>
        </w:rPr>
        <w:t>Undergraduate Academic Forum</w:t>
      </w:r>
      <w:r w:rsidRPr="00A53528">
        <w:rPr>
          <w:rFonts w:cs="Calibri"/>
          <w:b/>
        </w:rPr>
        <w:t xml:space="preserve"> </w:t>
      </w:r>
    </w:p>
    <w:p w14:paraId="5065E25F" w14:textId="77777777" w:rsidR="005A458D" w:rsidRPr="00A53528" w:rsidRDefault="005A458D" w:rsidP="005A458D">
      <w:pPr>
        <w:ind w:left="359"/>
        <w:jc w:val="center"/>
        <w:rPr>
          <w:rFonts w:cs="Calibri"/>
        </w:rPr>
      </w:pPr>
      <w:r w:rsidRPr="00A53528">
        <w:rPr>
          <w:rFonts w:cs="Calibri"/>
        </w:rPr>
        <w:t>St Andrews Students’ Association</w:t>
      </w:r>
      <w:r w:rsidRPr="00A53528">
        <w:rPr>
          <w:rFonts w:cs="Calibri"/>
          <w:vertAlign w:val="subscript"/>
        </w:rPr>
        <w:t xml:space="preserve"> </w:t>
      </w:r>
    </w:p>
    <w:p w14:paraId="6FAA36A4" w14:textId="77777777" w:rsidR="005A458D" w:rsidRPr="00A53528" w:rsidRDefault="005A458D" w:rsidP="005A458D">
      <w:pPr>
        <w:spacing w:after="47"/>
        <w:rPr>
          <w:rFonts w:cs="Calibri"/>
        </w:rPr>
      </w:pPr>
      <w:r w:rsidRPr="00A53528">
        <w:rPr>
          <w:rFonts w:cs="Calibri"/>
        </w:rPr>
        <w:t xml:space="preserve"> </w:t>
      </w:r>
    </w:p>
    <w:p w14:paraId="6FFF3380" w14:textId="187285F4" w:rsidR="005A458D" w:rsidRPr="00A53528" w:rsidRDefault="005A458D" w:rsidP="005A458D">
      <w:pPr>
        <w:ind w:left="369" w:hanging="10"/>
        <w:jc w:val="center"/>
        <w:rPr>
          <w:rFonts w:cs="Calibri"/>
        </w:rPr>
      </w:pPr>
      <w:r w:rsidRPr="00A53528">
        <w:rPr>
          <w:rFonts w:cs="Calibri"/>
        </w:rPr>
        <w:t>Thursday 16</w:t>
      </w:r>
      <w:r w:rsidRPr="00A53528">
        <w:rPr>
          <w:rFonts w:cs="Calibri"/>
          <w:vertAlign w:val="superscript"/>
        </w:rPr>
        <w:t>th</w:t>
      </w:r>
      <w:r w:rsidRPr="00A53528">
        <w:rPr>
          <w:rFonts w:cs="Calibri"/>
        </w:rPr>
        <w:t xml:space="preserve"> April 2026</w:t>
      </w:r>
    </w:p>
    <w:p w14:paraId="2C67B45B" w14:textId="77777777" w:rsidR="005A458D" w:rsidRPr="00A53528" w:rsidRDefault="005A458D" w:rsidP="005A458D">
      <w:pPr>
        <w:ind w:left="369" w:hanging="10"/>
        <w:jc w:val="center"/>
        <w:rPr>
          <w:rFonts w:cs="Calibri"/>
        </w:rPr>
      </w:pPr>
      <w:r w:rsidRPr="00A53528">
        <w:rPr>
          <w:rFonts w:cs="Calibri"/>
        </w:rPr>
        <w:t>17:00-19:00</w:t>
      </w:r>
    </w:p>
    <w:p w14:paraId="217ECE78" w14:textId="77777777" w:rsidR="005A458D" w:rsidRPr="00A53528" w:rsidRDefault="005A458D" w:rsidP="005A458D">
      <w:pPr>
        <w:ind w:left="369" w:hanging="10"/>
        <w:jc w:val="center"/>
        <w:rPr>
          <w:rFonts w:cs="Calibri"/>
        </w:rPr>
      </w:pPr>
      <w:r w:rsidRPr="00A53528">
        <w:rPr>
          <w:rFonts w:cs="Calibri"/>
        </w:rPr>
        <w:t>Old Union Diner, University of St Andrews</w:t>
      </w:r>
    </w:p>
    <w:p w14:paraId="18C3890B" w14:textId="77777777" w:rsidR="005A458D" w:rsidRPr="00A53528" w:rsidRDefault="005A458D" w:rsidP="005A458D">
      <w:pPr>
        <w:spacing w:after="40"/>
        <w:rPr>
          <w:rFonts w:cs="Calibri"/>
        </w:rPr>
      </w:pPr>
    </w:p>
    <w:p w14:paraId="206D2E5C" w14:textId="77777777" w:rsidR="005A458D" w:rsidRPr="00A53528" w:rsidRDefault="005A458D" w:rsidP="005A458D">
      <w:pPr>
        <w:jc w:val="center"/>
        <w:rPr>
          <w:rFonts w:cs="Calibri"/>
          <w:b/>
          <w:bCs/>
          <w:u w:val="single"/>
        </w:rPr>
      </w:pPr>
      <w:r w:rsidRPr="00A53528">
        <w:rPr>
          <w:rFonts w:cs="Calibri"/>
          <w:b/>
          <w:bCs/>
          <w:u w:val="single"/>
        </w:rPr>
        <w:t>GENERAL INFORMATION</w:t>
      </w:r>
    </w:p>
    <w:p w14:paraId="47C55391" w14:textId="0E3F443B" w:rsidR="005A458D" w:rsidRPr="00A53528" w:rsidRDefault="005A458D" w:rsidP="005A458D">
      <w:pPr>
        <w:jc w:val="center"/>
        <w:rPr>
          <w:rFonts w:cs="Calibri"/>
          <w:b/>
          <w:bCs/>
          <w:u w:val="single"/>
        </w:rPr>
      </w:pPr>
    </w:p>
    <w:p w14:paraId="17983E37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cs="Calibri"/>
          <w:b/>
          <w:bCs/>
        </w:rPr>
        <w:t>Meeting called by</w:t>
      </w:r>
      <w:r w:rsidRPr="00A53528">
        <w:rPr>
          <w:rFonts w:cs="Calibri"/>
        </w:rPr>
        <w:t>: Education Council Committee</w:t>
      </w:r>
    </w:p>
    <w:p w14:paraId="46977FB3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cs="Calibri"/>
          <w:b/>
          <w:bCs/>
        </w:rPr>
        <w:t>Type of Meeting</w:t>
      </w:r>
      <w:r w:rsidRPr="00A53528">
        <w:rPr>
          <w:rFonts w:cs="Calibri"/>
        </w:rPr>
        <w:t xml:space="preserve">: Undergraduate Academic Forum </w:t>
      </w:r>
    </w:p>
    <w:p w14:paraId="3D0AC6F3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cs="Calibri"/>
          <w:b/>
          <w:bCs/>
        </w:rPr>
        <w:t>Chair</w:t>
      </w:r>
      <w:r w:rsidRPr="00A53528">
        <w:rPr>
          <w:rFonts w:cs="Calibri"/>
        </w:rPr>
        <w:t xml:space="preserve">: Emily Bannister (President of Education) </w:t>
      </w:r>
    </w:p>
    <w:p w14:paraId="617F38B5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cs="Calibri"/>
          <w:b/>
          <w:bCs/>
        </w:rPr>
        <w:t>Note Taker(s)</w:t>
      </w:r>
      <w:r w:rsidRPr="00A53528">
        <w:rPr>
          <w:rFonts w:cs="Calibri"/>
        </w:rPr>
        <w:t>: Nick Townsend (Academic Representation Intern)</w:t>
      </w:r>
    </w:p>
    <w:p w14:paraId="68AF6F30" w14:textId="77777777" w:rsidR="005A458D" w:rsidRPr="00A53528" w:rsidRDefault="005A458D" w:rsidP="005A458D">
      <w:pPr>
        <w:rPr>
          <w:rFonts w:cs="Calibri"/>
        </w:rPr>
      </w:pPr>
    </w:p>
    <w:p w14:paraId="2D4972CF" w14:textId="77777777" w:rsidR="005A458D" w:rsidRPr="00A53528" w:rsidRDefault="005A458D" w:rsidP="005A458D">
      <w:pPr>
        <w:jc w:val="center"/>
        <w:rPr>
          <w:rFonts w:cs="Calibri"/>
          <w:b/>
          <w:bCs/>
          <w:u w:val="single"/>
        </w:rPr>
      </w:pPr>
      <w:r w:rsidRPr="00A53528">
        <w:rPr>
          <w:rFonts w:cs="Calibri"/>
          <w:b/>
          <w:bCs/>
          <w:u w:val="single"/>
        </w:rPr>
        <w:t>ATTENDANCE</w:t>
      </w:r>
    </w:p>
    <w:p w14:paraId="75C63807" w14:textId="77777777" w:rsidR="005A458D" w:rsidRPr="00A53528" w:rsidRDefault="005A458D" w:rsidP="005A458D">
      <w:pPr>
        <w:rPr>
          <w:rFonts w:cs="Calibri"/>
        </w:rPr>
      </w:pPr>
      <w:r w:rsidRPr="00A53528">
        <w:rPr>
          <w:rFonts w:cs="Calibri"/>
          <w:b/>
          <w:bCs/>
        </w:rPr>
        <w:t xml:space="preserve">SA Attendees: </w:t>
      </w:r>
      <w:r w:rsidRPr="00A53528">
        <w:rPr>
          <w:rFonts w:cs="Calibri"/>
        </w:rPr>
        <w:t xml:space="preserve">Faculty Presidents, President of Education, Academic Representation Intern, Academic Representation Coordinator, School Presidents and Language Convenors. </w:t>
      </w:r>
    </w:p>
    <w:p w14:paraId="506053A9" w14:textId="77777777" w:rsidR="005A458D" w:rsidRPr="00A53528" w:rsidRDefault="005A458D" w:rsidP="005A458D">
      <w:pPr>
        <w:rPr>
          <w:rFonts w:cs="Calibri"/>
          <w:b/>
          <w:bCs/>
        </w:rPr>
      </w:pPr>
    </w:p>
    <w:p w14:paraId="1A76629F" w14:textId="4DA9E020" w:rsidR="005A458D" w:rsidRPr="00A53528" w:rsidRDefault="005A458D" w:rsidP="005A458D">
      <w:pPr>
        <w:rPr>
          <w:rFonts w:cs="Calibri"/>
          <w:highlight w:val="yellow"/>
        </w:rPr>
      </w:pPr>
      <w:r w:rsidRPr="00A53528">
        <w:rPr>
          <w:rFonts w:cs="Calibri"/>
          <w:b/>
          <w:bCs/>
        </w:rPr>
        <w:t>University Attendees:</w:t>
      </w:r>
      <w:r w:rsidRPr="00A53528">
        <w:rPr>
          <w:rFonts w:cs="Calibri"/>
        </w:rPr>
        <w:t xml:space="preserve"> Professor Shiona Chillas</w:t>
      </w:r>
      <w:r w:rsidRPr="00A53528">
        <w:rPr>
          <w:rFonts w:cs="Calibri"/>
          <w:b/>
          <w:bCs/>
          <w:color w:val="000000" w:themeColor="text1"/>
        </w:rPr>
        <w:t>,</w:t>
      </w:r>
      <w:r w:rsidRPr="00A53528">
        <w:rPr>
          <w:rFonts w:cs="Calibri"/>
          <w:color w:val="000000" w:themeColor="text1"/>
        </w:rPr>
        <w:t xml:space="preserve"> Associate Dean for Students (Arts and Divinity), Dr Lenia Kouneni, Associate Dean of Education (Arts and Divinity), Dr Paul A. S. Cruickshank</w:t>
      </w:r>
      <w:r w:rsidRPr="00A53528">
        <w:rPr>
          <w:rFonts w:cs="Calibri"/>
          <w:b/>
          <w:bCs/>
          <w:color w:val="000000" w:themeColor="text1"/>
        </w:rPr>
        <w:t>,</w:t>
      </w:r>
      <w:r w:rsidRPr="00A53528">
        <w:rPr>
          <w:rFonts w:cs="Calibri"/>
          <w:color w:val="000000" w:themeColor="text1"/>
        </w:rPr>
        <w:t xml:space="preserve"> Associate Dean for Students (Science), Professor Clare Peddie, Vice Principal Education (The Proctor). </w:t>
      </w:r>
    </w:p>
    <w:p w14:paraId="4AB23AA3" w14:textId="77777777" w:rsidR="005A458D" w:rsidRPr="00A53528" w:rsidRDefault="005A458D" w:rsidP="005A458D">
      <w:pPr>
        <w:rPr>
          <w:rFonts w:cs="Calibri"/>
        </w:rPr>
      </w:pPr>
    </w:p>
    <w:p w14:paraId="328066FE" w14:textId="0B5F163D" w:rsidR="005A458D" w:rsidRPr="00A53528" w:rsidRDefault="005A458D" w:rsidP="005A458D">
      <w:pPr>
        <w:rPr>
          <w:rFonts w:cs="Calibri"/>
          <w:b/>
          <w:bCs/>
        </w:rPr>
      </w:pPr>
      <w:r w:rsidRPr="00A53528">
        <w:rPr>
          <w:rFonts w:cs="Calibri"/>
          <w:b/>
          <w:bCs/>
        </w:rPr>
        <w:t xml:space="preserve">Apologies: </w:t>
      </w:r>
      <w:r w:rsidRPr="00A53528">
        <w:rPr>
          <w:rFonts w:cs="Calibri"/>
          <w:color w:val="000000" w:themeColor="text1"/>
        </w:rPr>
        <w:t>Dr Sharon Leahy, Associate Dean for Education (Science and Medicine), Ros Claase, Director of Student Experience</w:t>
      </w:r>
      <w:r w:rsidR="00E40601" w:rsidRPr="00A53528">
        <w:rPr>
          <w:rFonts w:cs="Calibri"/>
          <w:color w:val="000000" w:themeColor="text1"/>
        </w:rPr>
        <w:t xml:space="preserve">, Dr Steven Tyre, Dean of Learning and Teaching. </w:t>
      </w:r>
    </w:p>
    <w:p w14:paraId="02FBE7B5" w14:textId="77777777" w:rsidR="005A458D" w:rsidRPr="00A53528" w:rsidRDefault="005A458D" w:rsidP="005A458D">
      <w:pPr>
        <w:rPr>
          <w:rFonts w:cs="Calibri"/>
          <w:b/>
          <w:bCs/>
        </w:rPr>
      </w:pPr>
    </w:p>
    <w:p w14:paraId="767BCB19" w14:textId="59E4D449" w:rsidR="009A5EA2" w:rsidRPr="00A53528" w:rsidRDefault="005A458D">
      <w:pPr>
        <w:rPr>
          <w:rFonts w:cs="Calibri"/>
          <w:b/>
          <w:bCs/>
        </w:rPr>
      </w:pPr>
      <w:r w:rsidRPr="00A53528">
        <w:rPr>
          <w:rFonts w:cs="Calibri"/>
          <w:b/>
          <w:bCs/>
        </w:rPr>
        <w:br w:type="page"/>
      </w:r>
    </w:p>
    <w:p w14:paraId="4A4E4E15" w14:textId="52E44ED0" w:rsidR="009A5EA2" w:rsidRPr="00A53528" w:rsidRDefault="009A5EA2" w:rsidP="00673CEF">
      <w:pPr>
        <w:pStyle w:val="ListParagraph"/>
        <w:numPr>
          <w:ilvl w:val="0"/>
          <w:numId w:val="7"/>
        </w:numPr>
        <w:rPr>
          <w:rFonts w:cs="Calibri"/>
          <w:b/>
          <w:bCs/>
          <w:u w:val="single"/>
        </w:rPr>
      </w:pPr>
      <w:r w:rsidRPr="00A53528">
        <w:rPr>
          <w:rFonts w:cs="Calibri"/>
          <w:b/>
          <w:bCs/>
          <w:u w:val="single"/>
        </w:rPr>
        <w:lastRenderedPageBreak/>
        <w:t xml:space="preserve">Welcome: </w:t>
      </w:r>
    </w:p>
    <w:p w14:paraId="4BB6A796" w14:textId="77777777" w:rsidR="009A5EA2" w:rsidRPr="00A53528" w:rsidRDefault="009A5EA2">
      <w:pPr>
        <w:rPr>
          <w:rFonts w:cs="Calibri"/>
          <w:b/>
          <w:bCs/>
        </w:rPr>
      </w:pPr>
    </w:p>
    <w:p w14:paraId="19DEDFBC" w14:textId="10613DB8" w:rsidR="009A5EA2" w:rsidRPr="00A53528" w:rsidRDefault="00E40601">
      <w:pPr>
        <w:rPr>
          <w:rFonts w:cs="Calibri"/>
        </w:rPr>
      </w:pPr>
      <w:r w:rsidRPr="00A53528">
        <w:rPr>
          <w:rFonts w:cs="Calibri"/>
        </w:rPr>
        <w:t>President of Education</w:t>
      </w:r>
      <w:r w:rsidR="00B04B9A" w:rsidRPr="00A53528">
        <w:rPr>
          <w:rFonts w:cs="Calibri"/>
        </w:rPr>
        <w:t xml:space="preserve">: </w:t>
      </w:r>
      <w:r w:rsidR="00AA7A37" w:rsidRPr="00A53528">
        <w:rPr>
          <w:rFonts w:cs="Calibri"/>
        </w:rPr>
        <w:t xml:space="preserve">(Overview) </w:t>
      </w:r>
    </w:p>
    <w:p w14:paraId="0110C56C" w14:textId="6922ACE6" w:rsidR="009A5EA2" w:rsidRPr="00A53528" w:rsidRDefault="009A5EA2" w:rsidP="00673CEF">
      <w:pPr>
        <w:pStyle w:val="ListParagraph"/>
        <w:numPr>
          <w:ilvl w:val="0"/>
          <w:numId w:val="5"/>
        </w:numPr>
        <w:rPr>
          <w:rFonts w:cs="Calibri"/>
        </w:rPr>
      </w:pPr>
      <w:r w:rsidRPr="00A53528">
        <w:rPr>
          <w:rFonts w:cs="Calibri"/>
        </w:rPr>
        <w:t xml:space="preserve">Welcomes and introductions </w:t>
      </w:r>
    </w:p>
    <w:p w14:paraId="7E1F43FA" w14:textId="05C90DFC" w:rsidR="00DB4E92" w:rsidRPr="00A53528" w:rsidRDefault="00DB4E92" w:rsidP="00673CEF">
      <w:pPr>
        <w:pStyle w:val="ListParagraph"/>
        <w:numPr>
          <w:ilvl w:val="0"/>
          <w:numId w:val="5"/>
        </w:numPr>
        <w:rPr>
          <w:rFonts w:cs="Calibri"/>
        </w:rPr>
      </w:pPr>
      <w:r w:rsidRPr="00A53528">
        <w:rPr>
          <w:rFonts w:cs="Calibri"/>
        </w:rPr>
        <w:t xml:space="preserve">Overview of UAF </w:t>
      </w:r>
      <w:r w:rsidR="00AA7A37" w:rsidRPr="00A53528">
        <w:rPr>
          <w:rFonts w:cs="Calibri"/>
        </w:rPr>
        <w:t xml:space="preserve">for the benefit of the new School Presidents and Language Convenors </w:t>
      </w:r>
    </w:p>
    <w:p w14:paraId="21F8E037" w14:textId="24B50FB3" w:rsidR="00673CEF" w:rsidRPr="00A53528" w:rsidRDefault="00673CEF" w:rsidP="00673CEF">
      <w:pPr>
        <w:pStyle w:val="ListParagraph"/>
        <w:numPr>
          <w:ilvl w:val="0"/>
          <w:numId w:val="5"/>
        </w:numPr>
        <w:rPr>
          <w:rFonts w:cs="Calibri"/>
        </w:rPr>
      </w:pPr>
      <w:r w:rsidRPr="00A53528">
        <w:rPr>
          <w:rFonts w:cs="Calibri"/>
        </w:rPr>
        <w:t>Themes of recent UAFs</w:t>
      </w:r>
    </w:p>
    <w:p w14:paraId="16849189" w14:textId="2C22EC40" w:rsidR="00673CEF" w:rsidRPr="00A53528" w:rsidRDefault="00673CEF" w:rsidP="00673CEF">
      <w:pPr>
        <w:pStyle w:val="ListParagraph"/>
        <w:numPr>
          <w:ilvl w:val="1"/>
          <w:numId w:val="5"/>
        </w:numPr>
        <w:rPr>
          <w:rStyle w:val="normaltextrun"/>
          <w:rFonts w:cs="Calibri"/>
        </w:rPr>
      </w:pPr>
      <w:r w:rsidRPr="00A53528">
        <w:rPr>
          <w:rFonts w:cs="Calibri"/>
        </w:rPr>
        <w:t xml:space="preserve">Semester 1: </w:t>
      </w:r>
      <w:r w:rsidRPr="00A53528">
        <w:rPr>
          <w:rStyle w:val="normaltextrun"/>
          <w:rFonts w:eastAsiaTheme="majorEastAsia" w:cs="Calibri"/>
        </w:rPr>
        <w:t>Russian placement fees, Biology and Chemistry placement fees, VISA support for study abroad, Employment support for students abroad, Student numbers</w:t>
      </w:r>
    </w:p>
    <w:p w14:paraId="697C6F17" w14:textId="2006E975" w:rsidR="00673CEF" w:rsidRPr="00A53528" w:rsidRDefault="00673CEF" w:rsidP="00673CEF">
      <w:pPr>
        <w:pStyle w:val="ListParagraph"/>
        <w:numPr>
          <w:ilvl w:val="1"/>
          <w:numId w:val="5"/>
        </w:numPr>
        <w:rPr>
          <w:rStyle w:val="normaltextrun"/>
          <w:rFonts w:cs="Calibri"/>
        </w:rPr>
      </w:pPr>
      <w:r w:rsidRPr="00A53528">
        <w:rPr>
          <w:rStyle w:val="normaltextrun"/>
          <w:rFonts w:eastAsiaTheme="majorEastAsia" w:cs="Calibri"/>
        </w:rPr>
        <w:t>Semester 2: Hidden costs to transcripts, Formative assessments consistency, Pulse Surveys, AI detection and student views, Module catalogue (inconsistencies and Sustainable Development Goals)</w:t>
      </w:r>
    </w:p>
    <w:p w14:paraId="05A07A29" w14:textId="77777777" w:rsidR="00673CEF" w:rsidRPr="00A53528" w:rsidRDefault="00673CEF" w:rsidP="00673CEF">
      <w:pPr>
        <w:rPr>
          <w:rFonts w:cs="Calibri"/>
        </w:rPr>
      </w:pPr>
    </w:p>
    <w:p w14:paraId="0CE650D2" w14:textId="64A766EA" w:rsidR="00DB4E92" w:rsidRPr="00A53528" w:rsidRDefault="00DB4E92" w:rsidP="00DB4E92">
      <w:pPr>
        <w:rPr>
          <w:rFonts w:cs="Calibri"/>
        </w:rPr>
      </w:pPr>
    </w:p>
    <w:p w14:paraId="2072CBB2" w14:textId="0B8B1C09" w:rsidR="00673CEF" w:rsidRPr="00A53528" w:rsidRDefault="00673CEF" w:rsidP="00673CEF">
      <w:pPr>
        <w:pStyle w:val="paragraph"/>
        <w:numPr>
          <w:ilvl w:val="0"/>
          <w:numId w:val="7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="Calibri"/>
          <w:b/>
          <w:bCs/>
          <w:u w:val="single"/>
        </w:rPr>
      </w:pPr>
      <w:r w:rsidRPr="00A53528">
        <w:rPr>
          <w:rFonts w:asciiTheme="minorHAnsi" w:hAnsiTheme="minorHAnsi" w:cs="Calibri"/>
          <w:b/>
          <w:bCs/>
          <w:u w:val="single"/>
        </w:rPr>
        <w:t>University Strategic Aims- 20 minutes</w:t>
      </w:r>
    </w:p>
    <w:p w14:paraId="0FBDF348" w14:textId="77777777" w:rsidR="00DB4E92" w:rsidRPr="00A53528" w:rsidRDefault="00DB4E92" w:rsidP="00DB4E92">
      <w:pPr>
        <w:rPr>
          <w:rFonts w:cs="Calibri"/>
        </w:rPr>
      </w:pPr>
    </w:p>
    <w:p w14:paraId="1EDEC63C" w14:textId="6BE89820" w:rsidR="00DB4E92" w:rsidRPr="00A53528" w:rsidRDefault="00DB4E92" w:rsidP="00DB4E92">
      <w:pPr>
        <w:rPr>
          <w:rFonts w:cs="Calibri"/>
        </w:rPr>
      </w:pPr>
      <w:r w:rsidRPr="00A53528">
        <w:rPr>
          <w:rFonts w:cs="Calibri"/>
        </w:rPr>
        <w:t>The Proctor:</w:t>
      </w:r>
      <w:r w:rsidR="00241565" w:rsidRPr="00A53528">
        <w:rPr>
          <w:rFonts w:cs="Calibri"/>
        </w:rPr>
        <w:t xml:space="preserve"> (Overview) </w:t>
      </w:r>
    </w:p>
    <w:p w14:paraId="0DC00CCE" w14:textId="1703DEC8" w:rsidR="00241565" w:rsidRPr="00A53528" w:rsidRDefault="00241565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 xml:space="preserve">Discussion of the </w:t>
      </w:r>
      <w:r w:rsidRPr="00A53528">
        <w:rPr>
          <w:rFonts w:cs="Calibri"/>
          <w:color w:val="000000" w:themeColor="text1"/>
        </w:rPr>
        <w:t xml:space="preserve">Education Strategic Management Group and Student Experience Strategic Management Group themes and priorities for the coming years </w:t>
      </w:r>
    </w:p>
    <w:p w14:paraId="09D30689" w14:textId="1962510D" w:rsidR="00241565" w:rsidRPr="00A53528" w:rsidRDefault="00241565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  <w:color w:val="000000" w:themeColor="text1"/>
        </w:rPr>
        <w:t xml:space="preserve">See Appendix for specific priorities </w:t>
      </w:r>
    </w:p>
    <w:p w14:paraId="402C8F8F" w14:textId="57B10E84" w:rsidR="00241565" w:rsidRPr="00A53528" w:rsidRDefault="00241565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  <w:color w:val="000000" w:themeColor="text1"/>
        </w:rPr>
        <w:t xml:space="preserve">Our strategy is under review, and this will guide our priorities regarding education and student experience. </w:t>
      </w:r>
    </w:p>
    <w:p w14:paraId="507101FD" w14:textId="32B2F26E" w:rsidR="00241565" w:rsidRPr="00A53528" w:rsidRDefault="00241565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  <w:color w:val="000000" w:themeColor="text1"/>
        </w:rPr>
        <w:t xml:space="preserve">We have </w:t>
      </w:r>
      <w:r w:rsidR="00460133" w:rsidRPr="00A53528">
        <w:rPr>
          <w:rFonts w:cs="Calibri"/>
          <w:color w:val="000000" w:themeColor="text1"/>
        </w:rPr>
        <w:t>several</w:t>
      </w:r>
      <w:r w:rsidRPr="00A53528">
        <w:rPr>
          <w:rFonts w:cs="Calibri"/>
          <w:color w:val="000000" w:themeColor="text1"/>
        </w:rPr>
        <w:t xml:space="preserve"> external and internal drivers which inform our direction and priorities</w:t>
      </w:r>
    </w:p>
    <w:p w14:paraId="1F162BF0" w14:textId="1F980A67" w:rsidR="00241565" w:rsidRPr="00A53528" w:rsidRDefault="00DB4E92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>We also have external requirements on us, especially from external Scottish Review</w:t>
      </w:r>
      <w:r w:rsidR="00154A1F">
        <w:rPr>
          <w:rFonts w:cs="Calibri"/>
        </w:rPr>
        <w:t>er</w:t>
      </w:r>
      <w:r w:rsidRPr="00A53528">
        <w:rPr>
          <w:rFonts w:cs="Calibri"/>
        </w:rPr>
        <w:t xml:space="preserve">s </w:t>
      </w:r>
      <w:r w:rsidR="00D9382A" w:rsidRPr="00A53528">
        <w:rPr>
          <w:rFonts w:cs="Calibri"/>
        </w:rPr>
        <w:t xml:space="preserve">(QAO) </w:t>
      </w:r>
    </w:p>
    <w:p w14:paraId="56050AAD" w14:textId="4D417815" w:rsidR="00241565" w:rsidRPr="00A53528" w:rsidRDefault="00D9382A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 xml:space="preserve">We also have internal drivers, DOTs, SPs, </w:t>
      </w:r>
      <w:r w:rsidR="00460133" w:rsidRPr="00A53528">
        <w:rPr>
          <w:rFonts w:cs="Calibri"/>
        </w:rPr>
        <w:t xml:space="preserve">and </w:t>
      </w:r>
      <w:r w:rsidRPr="00A53528">
        <w:rPr>
          <w:rFonts w:cs="Calibri"/>
        </w:rPr>
        <w:t>Class Reps</w:t>
      </w:r>
      <w:r w:rsidR="00460133" w:rsidRPr="00A53528">
        <w:rPr>
          <w:rFonts w:cs="Calibri"/>
        </w:rPr>
        <w:t>,</w:t>
      </w:r>
      <w:r w:rsidRPr="00A53528">
        <w:rPr>
          <w:rFonts w:cs="Calibri"/>
        </w:rPr>
        <w:t xml:space="preserve"> so there is a whole range of influences that make us decide our yearly priorities </w:t>
      </w:r>
    </w:p>
    <w:p w14:paraId="10D86807" w14:textId="56ECDB13" w:rsidR="00241565" w:rsidRPr="00A53528" w:rsidRDefault="00D9382A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 xml:space="preserve">We have 2 strategic management groups – </w:t>
      </w:r>
      <w:r w:rsidR="00460133" w:rsidRPr="00A53528">
        <w:rPr>
          <w:rFonts w:cs="Calibri"/>
        </w:rPr>
        <w:t>s</w:t>
      </w:r>
      <w:r w:rsidRPr="00A53528">
        <w:rPr>
          <w:rFonts w:cs="Calibri"/>
        </w:rPr>
        <w:t xml:space="preserve">tudent experience and education </w:t>
      </w:r>
    </w:p>
    <w:p w14:paraId="4FA85ECB" w14:textId="59B96A67" w:rsidR="00241565" w:rsidRPr="00A53528" w:rsidRDefault="0020368E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 xml:space="preserve">Students sit </w:t>
      </w:r>
      <w:r w:rsidR="00241565" w:rsidRPr="00A53528">
        <w:rPr>
          <w:rFonts w:cs="Calibri"/>
        </w:rPr>
        <w:t>i</w:t>
      </w:r>
      <w:r w:rsidRPr="00A53528">
        <w:rPr>
          <w:rFonts w:cs="Calibri"/>
        </w:rPr>
        <w:t xml:space="preserve">n those groups, </w:t>
      </w:r>
      <w:r w:rsidR="00460133" w:rsidRPr="00A53528">
        <w:rPr>
          <w:rFonts w:cs="Calibri"/>
        </w:rPr>
        <w:t xml:space="preserve">such as </w:t>
      </w:r>
      <w:r w:rsidRPr="00A53528">
        <w:rPr>
          <w:rFonts w:cs="Calibri"/>
        </w:rPr>
        <w:t>the E</w:t>
      </w:r>
      <w:r w:rsidR="00241565" w:rsidRPr="00A53528">
        <w:rPr>
          <w:rFonts w:cs="Calibri"/>
        </w:rPr>
        <w:t>xecutive</w:t>
      </w:r>
      <w:r w:rsidRPr="00A53528">
        <w:rPr>
          <w:rFonts w:cs="Calibri"/>
        </w:rPr>
        <w:t xml:space="preserve"> Officers from the Union </w:t>
      </w:r>
      <w:r w:rsidR="00460133" w:rsidRPr="00A53528">
        <w:rPr>
          <w:rFonts w:cs="Calibri"/>
        </w:rPr>
        <w:t>i</w:t>
      </w:r>
      <w:r w:rsidRPr="00A53528">
        <w:rPr>
          <w:rFonts w:cs="Calibri"/>
        </w:rPr>
        <w:t xml:space="preserve">n those groups </w:t>
      </w:r>
    </w:p>
    <w:p w14:paraId="68610230" w14:textId="160B383C" w:rsidR="00241565" w:rsidRPr="00A53528" w:rsidRDefault="0020368E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>The list of things we could do to improve is endless</w:t>
      </w:r>
      <w:r w:rsidR="00460133" w:rsidRPr="00A53528">
        <w:rPr>
          <w:rFonts w:cs="Calibri"/>
        </w:rPr>
        <w:t>,</w:t>
      </w:r>
      <w:r w:rsidR="00241565" w:rsidRPr="00A53528">
        <w:rPr>
          <w:rFonts w:cs="Calibri"/>
        </w:rPr>
        <w:t xml:space="preserve"> and </w:t>
      </w:r>
      <w:r w:rsidRPr="00A53528">
        <w:rPr>
          <w:rFonts w:cs="Calibri"/>
        </w:rPr>
        <w:t xml:space="preserve">we understand </w:t>
      </w:r>
      <w:r w:rsidR="00241565" w:rsidRPr="00A53528">
        <w:rPr>
          <w:rFonts w:cs="Calibri"/>
        </w:rPr>
        <w:t>that this is never completed</w:t>
      </w:r>
    </w:p>
    <w:p w14:paraId="54B35CC2" w14:textId="77777777" w:rsidR="00241565" w:rsidRPr="00A53528" w:rsidRDefault="0020368E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 xml:space="preserve">We are never happy to stay the same – </w:t>
      </w:r>
      <w:r w:rsidR="00241565" w:rsidRPr="00A53528">
        <w:rPr>
          <w:rFonts w:cs="Calibri"/>
        </w:rPr>
        <w:t xml:space="preserve">we are </w:t>
      </w:r>
      <w:r w:rsidRPr="00A53528">
        <w:rPr>
          <w:rFonts w:cs="Calibri"/>
        </w:rPr>
        <w:t>always trying to improve</w:t>
      </w:r>
    </w:p>
    <w:p w14:paraId="42016D1A" w14:textId="7623F970" w:rsidR="0020368E" w:rsidRPr="00A53528" w:rsidRDefault="0020368E" w:rsidP="00241565">
      <w:pPr>
        <w:pStyle w:val="ListParagraph"/>
        <w:numPr>
          <w:ilvl w:val="0"/>
          <w:numId w:val="8"/>
        </w:numPr>
        <w:rPr>
          <w:rFonts w:cs="Calibri"/>
        </w:rPr>
      </w:pPr>
      <w:r w:rsidRPr="00A53528">
        <w:rPr>
          <w:rFonts w:cs="Calibri"/>
        </w:rPr>
        <w:t>Every summer, we gather a list of everything we want to do and come up with a prioritisation</w:t>
      </w:r>
      <w:r w:rsidR="00241565" w:rsidRPr="00A53528">
        <w:rPr>
          <w:rFonts w:cs="Calibri"/>
        </w:rPr>
        <w:t xml:space="preserve"> list</w:t>
      </w:r>
    </w:p>
    <w:p w14:paraId="4B8FB11F" w14:textId="06D6DA16" w:rsidR="0020368E" w:rsidRPr="00A53528" w:rsidRDefault="0020368E" w:rsidP="0020368E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E.g. module feedback questionnaires are not working well</w:t>
      </w:r>
      <w:r w:rsidR="00CA13D9" w:rsidRPr="00A53528">
        <w:rPr>
          <w:rFonts w:cs="Calibri"/>
        </w:rPr>
        <w:t>,</w:t>
      </w:r>
      <w:r w:rsidRPr="00A53528">
        <w:rPr>
          <w:rFonts w:cs="Calibri"/>
        </w:rPr>
        <w:t xml:space="preserve"> and that is now changing </w:t>
      </w:r>
    </w:p>
    <w:p w14:paraId="2B8BA75E" w14:textId="2B28B6D3" w:rsidR="0020368E" w:rsidRPr="00A53528" w:rsidRDefault="00CA13D9" w:rsidP="00241565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Annual prioritisation is something that we would like you to get involved in </w:t>
      </w:r>
    </w:p>
    <w:p w14:paraId="4E5DFD9A" w14:textId="52FE955C" w:rsidR="00CA13D9" w:rsidRPr="00A53528" w:rsidRDefault="00CA13D9" w:rsidP="00CA13D9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It would be good to get a very early sight of this and see what you are most interested in in </w:t>
      </w:r>
    </w:p>
    <w:p w14:paraId="43D8EA31" w14:textId="5F015F65" w:rsidR="00CA13D9" w:rsidRPr="00A53528" w:rsidRDefault="00460133" w:rsidP="00CA13D9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We operate on a </w:t>
      </w:r>
      <w:r w:rsidR="00CA13D9" w:rsidRPr="00A53528">
        <w:rPr>
          <w:rFonts w:cs="Calibri"/>
        </w:rPr>
        <w:t>Must</w:t>
      </w:r>
      <w:r w:rsidRPr="00A53528">
        <w:rPr>
          <w:rFonts w:cs="Calibri"/>
        </w:rPr>
        <w:t>,</w:t>
      </w:r>
      <w:r w:rsidR="00CA13D9" w:rsidRPr="00A53528">
        <w:rPr>
          <w:rFonts w:cs="Calibri"/>
        </w:rPr>
        <w:t xml:space="preserve"> Should and Could approach </w:t>
      </w:r>
    </w:p>
    <w:p w14:paraId="4C54E878" w14:textId="52B5836D" w:rsidR="00CA13D9" w:rsidRPr="00A53528" w:rsidRDefault="00CA13D9" w:rsidP="00CA13D9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>Student Partnership is the most important part of this – student change</w:t>
      </w:r>
      <w:r w:rsidR="00460133" w:rsidRPr="00A53528">
        <w:rPr>
          <w:rFonts w:cs="Calibri"/>
        </w:rPr>
        <w:t>s</w:t>
      </w:r>
      <w:r w:rsidRPr="00A53528">
        <w:rPr>
          <w:rFonts w:cs="Calibri"/>
        </w:rPr>
        <w:t xml:space="preserve"> should be student</w:t>
      </w:r>
      <w:r w:rsidR="00340760" w:rsidRPr="00A53528">
        <w:rPr>
          <w:rFonts w:cs="Calibri"/>
        </w:rPr>
        <w:t>-</w:t>
      </w:r>
      <w:r w:rsidRPr="00A53528">
        <w:rPr>
          <w:rFonts w:cs="Calibri"/>
        </w:rPr>
        <w:t xml:space="preserve">driven </w:t>
      </w:r>
    </w:p>
    <w:p w14:paraId="7BA980D7" w14:textId="77777777" w:rsidR="00460133" w:rsidRPr="00A53528" w:rsidRDefault="00340760" w:rsidP="00460133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Next year, you will have the opportunity as incoming </w:t>
      </w:r>
      <w:r w:rsidR="00460133" w:rsidRPr="00A53528">
        <w:rPr>
          <w:rFonts w:cs="Calibri"/>
        </w:rPr>
        <w:t>S</w:t>
      </w:r>
      <w:r w:rsidRPr="00A53528">
        <w:rPr>
          <w:rFonts w:cs="Calibri"/>
        </w:rPr>
        <w:t xml:space="preserve">chool </w:t>
      </w:r>
      <w:r w:rsidR="00460133" w:rsidRPr="00A53528">
        <w:rPr>
          <w:rFonts w:cs="Calibri"/>
        </w:rPr>
        <w:t>P</w:t>
      </w:r>
      <w:r w:rsidRPr="00A53528">
        <w:rPr>
          <w:rFonts w:cs="Calibri"/>
        </w:rPr>
        <w:t xml:space="preserve">residents to comment on this and get regular updates on how these projects are going </w:t>
      </w:r>
    </w:p>
    <w:p w14:paraId="67A6B902" w14:textId="41DAA2EF" w:rsidR="002532DB" w:rsidRPr="00A53528" w:rsidRDefault="002532DB" w:rsidP="00460133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lastRenderedPageBreak/>
        <w:t xml:space="preserve">There </w:t>
      </w:r>
      <w:r w:rsidR="00460133" w:rsidRPr="00A53528">
        <w:rPr>
          <w:rFonts w:cs="Calibri"/>
        </w:rPr>
        <w:t>are</w:t>
      </w:r>
      <w:r w:rsidRPr="00A53528">
        <w:rPr>
          <w:rFonts w:cs="Calibri"/>
        </w:rPr>
        <w:t xml:space="preserve"> normally more people here from the staff side – it is school holidays and therefore some staff cannot currently make it </w:t>
      </w:r>
    </w:p>
    <w:p w14:paraId="0C29DC1E" w14:textId="27A23AEE" w:rsidR="002532DB" w:rsidRPr="00A53528" w:rsidRDefault="008F7F85" w:rsidP="00CA13D9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I also sit on the students’ association board – I have </w:t>
      </w:r>
      <w:proofErr w:type="gramStart"/>
      <w:r w:rsidRPr="00A53528">
        <w:rPr>
          <w:rFonts w:cs="Calibri"/>
        </w:rPr>
        <w:t>really close</w:t>
      </w:r>
      <w:proofErr w:type="gramEnd"/>
      <w:r w:rsidRPr="00A53528">
        <w:rPr>
          <w:rFonts w:cs="Calibri"/>
        </w:rPr>
        <w:t xml:space="preserve"> links with the SA</w:t>
      </w:r>
      <w:r w:rsidR="00154A1F">
        <w:rPr>
          <w:rFonts w:cs="Calibri"/>
        </w:rPr>
        <w:t>,</w:t>
      </w:r>
      <w:r w:rsidRPr="00A53528">
        <w:rPr>
          <w:rFonts w:cs="Calibri"/>
        </w:rPr>
        <w:t xml:space="preserve"> and this has been </w:t>
      </w:r>
      <w:proofErr w:type="gramStart"/>
      <w:r w:rsidRPr="00A53528">
        <w:rPr>
          <w:rFonts w:cs="Calibri"/>
        </w:rPr>
        <w:t>really good</w:t>
      </w:r>
      <w:proofErr w:type="gramEnd"/>
      <w:r w:rsidRPr="00A53528">
        <w:rPr>
          <w:rFonts w:cs="Calibri"/>
        </w:rPr>
        <w:t xml:space="preserve"> to see how much better the student partnership has improved over the last 5 years</w:t>
      </w:r>
    </w:p>
    <w:p w14:paraId="60EBFC66" w14:textId="4459B4C6" w:rsidR="008F7F85" w:rsidRPr="00A53528" w:rsidRDefault="00154A1F" w:rsidP="00CA13D9">
      <w:pPr>
        <w:pStyle w:val="ListParagraph"/>
        <w:numPr>
          <w:ilvl w:val="0"/>
          <w:numId w:val="2"/>
        </w:numPr>
        <w:rPr>
          <w:rFonts w:cs="Calibri"/>
        </w:rPr>
      </w:pPr>
      <w:r>
        <w:rPr>
          <w:rFonts w:cs="Calibri"/>
        </w:rPr>
        <w:t>I am l</w:t>
      </w:r>
      <w:r w:rsidR="006D1C7E" w:rsidRPr="00A53528">
        <w:rPr>
          <w:rFonts w:cs="Calibri"/>
        </w:rPr>
        <w:t xml:space="preserve">ooking forward to working with you all next year! </w:t>
      </w:r>
    </w:p>
    <w:p w14:paraId="0241AD13" w14:textId="77777777" w:rsidR="00460133" w:rsidRPr="00A53528" w:rsidRDefault="00460133" w:rsidP="0046013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eastAsiaTheme="majorEastAsia" w:hAnsiTheme="minorHAnsi" w:cs="Calibri"/>
          <w:color w:val="000000" w:themeColor="text1"/>
          <w:u w:val="single"/>
        </w:rPr>
      </w:pPr>
    </w:p>
    <w:p w14:paraId="61D3C2D3" w14:textId="2384500E" w:rsidR="006D1C7E" w:rsidRPr="00A53528" w:rsidRDefault="00460133" w:rsidP="00460133">
      <w:pPr>
        <w:pStyle w:val="ListParagraph"/>
        <w:numPr>
          <w:ilvl w:val="0"/>
          <w:numId w:val="7"/>
        </w:numPr>
        <w:rPr>
          <w:rFonts w:cs="Calibri"/>
          <w:b/>
          <w:bCs/>
        </w:rPr>
      </w:pPr>
      <w:r w:rsidRPr="00A53528">
        <w:rPr>
          <w:rStyle w:val="normaltextrun"/>
          <w:rFonts w:cs="Calibri"/>
          <w:b/>
          <w:bCs/>
          <w:color w:val="000000" w:themeColor="text1"/>
          <w:u w:val="single"/>
        </w:rPr>
        <w:t>Discussion with School Presidents and Language Convenors 20 minutes</w:t>
      </w:r>
    </w:p>
    <w:p w14:paraId="7C41CEA7" w14:textId="77777777" w:rsidR="006D1C7E" w:rsidRPr="00A53528" w:rsidRDefault="006D1C7E" w:rsidP="006D1C7E">
      <w:pPr>
        <w:rPr>
          <w:rFonts w:cs="Calibri"/>
          <w:b/>
          <w:bCs/>
        </w:rPr>
      </w:pPr>
    </w:p>
    <w:p w14:paraId="72F99050" w14:textId="311A0C7B" w:rsidR="006D1C7E" w:rsidRPr="00A53528" w:rsidRDefault="00465DE6" w:rsidP="006D1C7E">
      <w:pPr>
        <w:rPr>
          <w:rFonts w:cs="Calibri"/>
        </w:rPr>
      </w:pPr>
      <w:r w:rsidRPr="00A53528">
        <w:rPr>
          <w:rFonts w:cs="Calibri"/>
        </w:rPr>
        <w:t xml:space="preserve">President of Education: (Overview) </w:t>
      </w:r>
    </w:p>
    <w:p w14:paraId="6211DB69" w14:textId="3DC81858" w:rsidR="00AB24C8" w:rsidRPr="00A53528" w:rsidRDefault="00465DE6" w:rsidP="00AB24C8">
      <w:pPr>
        <w:pStyle w:val="ListParagraph"/>
        <w:numPr>
          <w:ilvl w:val="0"/>
          <w:numId w:val="38"/>
        </w:numPr>
        <w:rPr>
          <w:rFonts w:cs="Calibri"/>
        </w:rPr>
      </w:pPr>
      <w:r w:rsidRPr="00A53528">
        <w:rPr>
          <w:rFonts w:cs="Calibri"/>
        </w:rPr>
        <w:t>To get things going, we would like to ask if there is anything you are keen to focus on next year</w:t>
      </w:r>
      <w:r w:rsidR="0093433B" w:rsidRPr="00A53528">
        <w:rPr>
          <w:rFonts w:cs="Calibri"/>
        </w:rPr>
        <w:t>,</w:t>
      </w:r>
      <w:r w:rsidRPr="00A53528">
        <w:rPr>
          <w:rFonts w:cs="Calibri"/>
        </w:rPr>
        <w:t xml:space="preserve"> so staff </w:t>
      </w:r>
      <w:r w:rsidR="0093433B" w:rsidRPr="00A53528">
        <w:rPr>
          <w:rFonts w:cs="Calibri"/>
        </w:rPr>
        <w:t xml:space="preserve">and I </w:t>
      </w:r>
      <w:r w:rsidRPr="00A53528">
        <w:rPr>
          <w:rFonts w:cs="Calibri"/>
        </w:rPr>
        <w:t xml:space="preserve">can understand where your priorities lie </w:t>
      </w:r>
    </w:p>
    <w:p w14:paraId="585318C1" w14:textId="2BEC36E5" w:rsidR="00465DE6" w:rsidRPr="00A53528" w:rsidRDefault="00465DE6" w:rsidP="00465DE6">
      <w:pPr>
        <w:pStyle w:val="ListParagraph"/>
        <w:numPr>
          <w:ilvl w:val="0"/>
          <w:numId w:val="38"/>
        </w:numPr>
        <w:rPr>
          <w:rFonts w:cs="Calibri"/>
        </w:rPr>
      </w:pPr>
      <w:r w:rsidRPr="00A53528">
        <w:rPr>
          <w:rFonts w:cs="Calibri"/>
        </w:rPr>
        <w:t>For example, one of my big priorities is the lack of available seating in the library during busy periods and student study spaces</w:t>
      </w:r>
    </w:p>
    <w:p w14:paraId="76E93B6D" w14:textId="46F5FBF6" w:rsidR="00AB24C8" w:rsidRPr="00A53528" w:rsidRDefault="0048069D" w:rsidP="00465DE6">
      <w:pPr>
        <w:pStyle w:val="ListParagraph"/>
        <w:numPr>
          <w:ilvl w:val="0"/>
          <w:numId w:val="38"/>
        </w:numPr>
        <w:rPr>
          <w:rFonts w:cs="Calibri"/>
        </w:rPr>
      </w:pPr>
      <w:r w:rsidRPr="00A53528">
        <w:rPr>
          <w:rFonts w:cs="Calibri"/>
        </w:rPr>
        <w:t xml:space="preserve">Outgoing School Presidents, please feel free to offer your advice and suggestions to our newcomers </w:t>
      </w:r>
    </w:p>
    <w:p w14:paraId="710D6FF6" w14:textId="77777777" w:rsidR="0048069D" w:rsidRPr="00A53528" w:rsidRDefault="0048069D" w:rsidP="0048069D">
      <w:pPr>
        <w:rPr>
          <w:rFonts w:cs="Calibri"/>
        </w:rPr>
      </w:pPr>
    </w:p>
    <w:p w14:paraId="0C2869D8" w14:textId="1BDA80BC" w:rsidR="0048069D" w:rsidRPr="00A53528" w:rsidRDefault="0048069D" w:rsidP="0048069D">
      <w:pPr>
        <w:rPr>
          <w:rFonts w:cs="Calibri"/>
        </w:rPr>
      </w:pPr>
      <w:r w:rsidRPr="00A53528">
        <w:rPr>
          <w:rFonts w:cs="Calibri"/>
        </w:rPr>
        <w:t>Discussion:</w:t>
      </w:r>
    </w:p>
    <w:p w14:paraId="6E2E0AD6" w14:textId="092B1804" w:rsidR="006D1C7E" w:rsidRPr="00A53528" w:rsidRDefault="009F4A2F" w:rsidP="006D1C7E">
      <w:pPr>
        <w:pStyle w:val="ListParagraph"/>
        <w:numPr>
          <w:ilvl w:val="0"/>
          <w:numId w:val="39"/>
        </w:numPr>
        <w:rPr>
          <w:rFonts w:cs="Calibri"/>
        </w:rPr>
      </w:pPr>
      <w:r w:rsidRPr="00A53528">
        <w:rPr>
          <w:rFonts w:cs="Calibri"/>
        </w:rPr>
        <w:t xml:space="preserve">Incoming </w:t>
      </w:r>
      <w:r w:rsidR="0048069D" w:rsidRPr="00A53528">
        <w:rPr>
          <w:rFonts w:cs="Calibri"/>
        </w:rPr>
        <w:t xml:space="preserve">School President of </w:t>
      </w:r>
      <w:r w:rsidRPr="00A53528">
        <w:rPr>
          <w:rFonts w:cs="Calibri"/>
        </w:rPr>
        <w:t xml:space="preserve">Social Anthropology: </w:t>
      </w:r>
    </w:p>
    <w:p w14:paraId="0487D6C3" w14:textId="72B5F4B2" w:rsidR="009F4A2F" w:rsidRPr="00A53528" w:rsidRDefault="0048069D" w:rsidP="0048069D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There is currently v</w:t>
      </w:r>
      <w:r w:rsidR="009F4A2F" w:rsidRPr="00A53528">
        <w:rPr>
          <w:rFonts w:cs="Calibri"/>
        </w:rPr>
        <w:t>ery little community in the department between the students</w:t>
      </w:r>
      <w:r w:rsidRPr="00A53528">
        <w:rPr>
          <w:rFonts w:cs="Calibri"/>
        </w:rPr>
        <w:t>,</w:t>
      </w:r>
      <w:r w:rsidR="009F4A2F" w:rsidRPr="00A53528">
        <w:rPr>
          <w:rFonts w:cs="Calibri"/>
        </w:rPr>
        <w:t xml:space="preserve"> as well as </w:t>
      </w:r>
      <w:r w:rsidRPr="00A53528">
        <w:rPr>
          <w:rFonts w:cs="Calibri"/>
        </w:rPr>
        <w:t xml:space="preserve">between the </w:t>
      </w:r>
      <w:r w:rsidR="009F4A2F" w:rsidRPr="00A53528">
        <w:rPr>
          <w:rFonts w:cs="Calibri"/>
        </w:rPr>
        <w:t>students and staf</w:t>
      </w:r>
      <w:r w:rsidRPr="00A53528">
        <w:rPr>
          <w:rFonts w:cs="Calibri"/>
        </w:rPr>
        <w:t>f. I would like to t</w:t>
      </w:r>
      <w:r w:rsidR="009F4A2F" w:rsidRPr="00A53528">
        <w:rPr>
          <w:rFonts w:cs="Calibri"/>
        </w:rPr>
        <w:t xml:space="preserve">ry to build a community among students </w:t>
      </w:r>
      <w:r w:rsidRPr="00A53528">
        <w:rPr>
          <w:rFonts w:cs="Calibri"/>
        </w:rPr>
        <w:t>in my coming year</w:t>
      </w:r>
    </w:p>
    <w:p w14:paraId="18123385" w14:textId="307F2234" w:rsidR="009F4A2F" w:rsidRPr="00A53528" w:rsidRDefault="0048069D" w:rsidP="009F4A2F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>School President of English</w:t>
      </w:r>
    </w:p>
    <w:p w14:paraId="60CE6C9B" w14:textId="77777777" w:rsidR="0048069D" w:rsidRPr="00A53528" w:rsidRDefault="009F4A2F" w:rsidP="0048069D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I was in the same situation, and I tried to buy a regular calendar of events</w:t>
      </w:r>
      <w:r w:rsidR="0048069D" w:rsidRPr="00A53528">
        <w:rPr>
          <w:rFonts w:cs="Calibri"/>
        </w:rPr>
        <w:t xml:space="preserve"> for the year</w:t>
      </w:r>
    </w:p>
    <w:p w14:paraId="3BC5A41F" w14:textId="73FBEF87" w:rsidR="009F4A2F" w:rsidRPr="00A53528" w:rsidRDefault="009F4A2F" w:rsidP="0048069D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Now there is a new society that has just been for students</w:t>
      </w:r>
      <w:r w:rsidR="0048069D" w:rsidRPr="00A53528">
        <w:rPr>
          <w:rFonts w:cs="Calibri"/>
        </w:rPr>
        <w:t xml:space="preserve"> of English</w:t>
      </w:r>
      <w:r w:rsidRPr="00A53528">
        <w:rPr>
          <w:rFonts w:cs="Calibri"/>
        </w:rPr>
        <w:t xml:space="preserve"> that has just been affiliated</w:t>
      </w:r>
      <w:r w:rsidR="0048069D" w:rsidRPr="00A53528">
        <w:rPr>
          <w:rFonts w:cs="Calibri"/>
        </w:rPr>
        <w:t xml:space="preserve"> </w:t>
      </w:r>
    </w:p>
    <w:p w14:paraId="6B478EE7" w14:textId="1904B6DE" w:rsidR="009F4A2F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Societies are much bet</w:t>
      </w:r>
      <w:r w:rsidR="00607B2A" w:rsidRPr="00A53528">
        <w:rPr>
          <w:rFonts w:cs="Calibri"/>
        </w:rPr>
        <w:t>ter at putting on events; they have better infrastructure. I would recommend working with them</w:t>
      </w:r>
    </w:p>
    <w:p w14:paraId="35E7E3D5" w14:textId="65CE299B" w:rsidR="00607B2A" w:rsidRPr="00A53528" w:rsidRDefault="00607B2A" w:rsidP="00607B2A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 xml:space="preserve">Incoming School President of Economics and Finance </w:t>
      </w:r>
    </w:p>
    <w:p w14:paraId="5F0E25A7" w14:textId="1BD68D03" w:rsidR="00607B2A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While there are intern opportunities</w:t>
      </w:r>
      <w:r w:rsidR="00607B2A" w:rsidRPr="00A53528">
        <w:rPr>
          <w:rFonts w:cs="Calibri"/>
        </w:rPr>
        <w:t xml:space="preserve"> available to students</w:t>
      </w:r>
      <w:r w:rsidRPr="00A53528">
        <w:rPr>
          <w:rFonts w:cs="Calibri"/>
        </w:rPr>
        <w:t xml:space="preserve">, </w:t>
      </w:r>
      <w:r w:rsidR="00517084">
        <w:rPr>
          <w:rFonts w:cs="Calibri"/>
        </w:rPr>
        <w:t xml:space="preserve">it is hard to </w:t>
      </w:r>
      <w:r w:rsidRPr="00A53528">
        <w:rPr>
          <w:rFonts w:cs="Calibri"/>
        </w:rPr>
        <w:t>kno</w:t>
      </w:r>
      <w:r w:rsidR="00517084">
        <w:rPr>
          <w:rFonts w:cs="Calibri"/>
        </w:rPr>
        <w:t xml:space="preserve">w </w:t>
      </w:r>
      <w:r w:rsidR="00607B2A" w:rsidRPr="00A53528">
        <w:rPr>
          <w:rFonts w:cs="Calibri"/>
        </w:rPr>
        <w:t xml:space="preserve">when they are, how to apply, or when to apply. It is </w:t>
      </w:r>
      <w:proofErr w:type="gramStart"/>
      <w:r w:rsidR="00607B2A" w:rsidRPr="00A53528">
        <w:rPr>
          <w:rFonts w:cs="Calibri"/>
        </w:rPr>
        <w:t>really difficult</w:t>
      </w:r>
      <w:proofErr w:type="gramEnd"/>
      <w:r w:rsidR="00607B2A" w:rsidRPr="00A53528">
        <w:rPr>
          <w:rFonts w:cs="Calibri"/>
        </w:rPr>
        <w:t xml:space="preserve"> to keep track of them when you are busy with your degree</w:t>
      </w:r>
    </w:p>
    <w:p w14:paraId="4F7A8FA0" w14:textId="184A3152" w:rsidR="009F4A2F" w:rsidRPr="00A53528" w:rsidRDefault="00607B2A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Furthermore, t</w:t>
      </w:r>
      <w:r w:rsidR="009F4A2F" w:rsidRPr="00A53528">
        <w:rPr>
          <w:rFonts w:cs="Calibri"/>
        </w:rPr>
        <w:t>he library offers free Financial Times subscriptions, but most people do not know about this</w:t>
      </w:r>
    </w:p>
    <w:p w14:paraId="06CAEC2B" w14:textId="1CA6BE8F" w:rsidR="009F4A2F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I would like to publicise the things </w:t>
      </w:r>
      <w:r w:rsidR="00607B2A" w:rsidRPr="00A53528">
        <w:rPr>
          <w:rFonts w:cs="Calibri"/>
        </w:rPr>
        <w:t>that are</w:t>
      </w:r>
      <w:r w:rsidRPr="00A53528">
        <w:rPr>
          <w:rFonts w:cs="Calibri"/>
        </w:rPr>
        <w:t xml:space="preserve"> </w:t>
      </w:r>
      <w:r w:rsidR="00607B2A" w:rsidRPr="00A53528">
        <w:rPr>
          <w:rFonts w:cs="Calibri"/>
        </w:rPr>
        <w:t>already</w:t>
      </w:r>
      <w:r w:rsidRPr="00A53528">
        <w:rPr>
          <w:rFonts w:cs="Calibri"/>
        </w:rPr>
        <w:t xml:space="preserve"> available</w:t>
      </w:r>
      <w:r w:rsidR="00607B2A" w:rsidRPr="00A53528">
        <w:rPr>
          <w:rFonts w:cs="Calibri"/>
        </w:rPr>
        <w:t xml:space="preserve"> and build better awareness within the school </w:t>
      </w:r>
    </w:p>
    <w:p w14:paraId="64B3DA15" w14:textId="3A8053B8" w:rsidR="00607B2A" w:rsidRPr="00A53528" w:rsidRDefault="00607B2A" w:rsidP="00607B2A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>School President of Biology</w:t>
      </w:r>
    </w:p>
    <w:p w14:paraId="2373309F" w14:textId="77777777" w:rsidR="00607B2A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First and second years can feel very disjointed </w:t>
      </w:r>
    </w:p>
    <w:p w14:paraId="22B6B7A5" w14:textId="56A9F64E" w:rsidR="009F4A2F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Biologists do not easily get to know each other until the third year</w:t>
      </w:r>
      <w:r w:rsidR="00607B2A" w:rsidRPr="00A53528">
        <w:rPr>
          <w:rFonts w:cs="Calibri"/>
        </w:rPr>
        <w:t>,</w:t>
      </w:r>
      <w:r w:rsidRPr="00A53528">
        <w:rPr>
          <w:rFonts w:cs="Calibri"/>
        </w:rPr>
        <w:t xml:space="preserve"> </w:t>
      </w:r>
      <w:r w:rsidR="00607B2A" w:rsidRPr="00A53528">
        <w:rPr>
          <w:rFonts w:cs="Calibri"/>
        </w:rPr>
        <w:t>when</w:t>
      </w:r>
      <w:r w:rsidRPr="00A53528">
        <w:rPr>
          <w:rFonts w:cs="Calibri"/>
        </w:rPr>
        <w:t xml:space="preserve"> they have a full week together</w:t>
      </w:r>
      <w:r w:rsidR="00607B2A" w:rsidRPr="00A53528">
        <w:rPr>
          <w:rFonts w:cs="Calibri"/>
        </w:rPr>
        <w:t xml:space="preserve">. </w:t>
      </w:r>
      <w:r w:rsidRPr="00A53528">
        <w:rPr>
          <w:rFonts w:cs="Calibri"/>
        </w:rPr>
        <w:t xml:space="preserve">It would be </w:t>
      </w:r>
      <w:proofErr w:type="gramStart"/>
      <w:r w:rsidR="00517084">
        <w:rPr>
          <w:rFonts w:cs="Calibri"/>
        </w:rPr>
        <w:t>really</w:t>
      </w:r>
      <w:r w:rsidRPr="00A53528">
        <w:rPr>
          <w:rFonts w:cs="Calibri"/>
        </w:rPr>
        <w:t xml:space="preserve"> nice</w:t>
      </w:r>
      <w:proofErr w:type="gramEnd"/>
      <w:r w:rsidRPr="00A53528">
        <w:rPr>
          <w:rFonts w:cs="Calibri"/>
        </w:rPr>
        <w:t xml:space="preserve"> </w:t>
      </w:r>
      <w:r w:rsidR="00607B2A" w:rsidRPr="00A53528">
        <w:rPr>
          <w:rFonts w:cs="Calibri"/>
        </w:rPr>
        <w:t xml:space="preserve">to try </w:t>
      </w:r>
      <w:r w:rsidR="00517084">
        <w:rPr>
          <w:rFonts w:cs="Calibri"/>
        </w:rPr>
        <w:t>to</w:t>
      </w:r>
      <w:r w:rsidR="00607B2A" w:rsidRPr="00A53528">
        <w:rPr>
          <w:rFonts w:cs="Calibri"/>
        </w:rPr>
        <w:t xml:space="preserve"> build this community earlier</w:t>
      </w:r>
      <w:r w:rsidR="00517084">
        <w:rPr>
          <w:rFonts w:cs="Calibri"/>
        </w:rPr>
        <w:t xml:space="preserve"> </w:t>
      </w:r>
    </w:p>
    <w:p w14:paraId="6BE1259E" w14:textId="49565DA5" w:rsidR="009F4A2F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Getting more of a social </w:t>
      </w:r>
      <w:r w:rsidR="00607B2A" w:rsidRPr="00A53528">
        <w:rPr>
          <w:rFonts w:cs="Calibri"/>
        </w:rPr>
        <w:t>environment</w:t>
      </w:r>
      <w:r w:rsidRPr="00A53528">
        <w:rPr>
          <w:rFonts w:cs="Calibri"/>
        </w:rPr>
        <w:t xml:space="preserve"> around the school </w:t>
      </w:r>
      <w:r w:rsidR="00607B2A" w:rsidRPr="00A53528">
        <w:rPr>
          <w:rFonts w:cs="Calibri"/>
        </w:rPr>
        <w:t xml:space="preserve">would be fantastic </w:t>
      </w:r>
    </w:p>
    <w:p w14:paraId="41FFF1D8" w14:textId="1148595D" w:rsidR="009F4A2F" w:rsidRPr="00A53528" w:rsidRDefault="009F4A2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Making sure that you have your aims outline</w:t>
      </w:r>
      <w:r w:rsidR="00607B2A" w:rsidRPr="00A53528">
        <w:rPr>
          <w:rFonts w:cs="Calibri"/>
        </w:rPr>
        <w:t>d</w:t>
      </w:r>
      <w:r w:rsidRPr="00A53528">
        <w:rPr>
          <w:rFonts w:cs="Calibri"/>
        </w:rPr>
        <w:t xml:space="preserve"> is important and helpful </w:t>
      </w:r>
    </w:p>
    <w:p w14:paraId="13131800" w14:textId="093DD7A4" w:rsidR="00CF6B1F" w:rsidRPr="00A53528" w:rsidRDefault="00CF6B1F" w:rsidP="00607B2A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Be organised! It helps! </w:t>
      </w:r>
    </w:p>
    <w:p w14:paraId="49E09ADE" w14:textId="58F79B9C" w:rsidR="00607B2A" w:rsidRPr="00A53528" w:rsidRDefault="00607B2A" w:rsidP="00607B2A">
      <w:pPr>
        <w:pStyle w:val="ListParagraph"/>
        <w:numPr>
          <w:ilvl w:val="0"/>
          <w:numId w:val="2"/>
        </w:numPr>
        <w:rPr>
          <w:rFonts w:cs="Calibri"/>
        </w:rPr>
      </w:pPr>
      <w:r w:rsidRPr="00A53528">
        <w:rPr>
          <w:rFonts w:cs="Calibri"/>
        </w:rPr>
        <w:t>School President of Modern Languages</w:t>
      </w:r>
    </w:p>
    <w:p w14:paraId="08345AD4" w14:textId="4DB828CC" w:rsidR="00A32CBC" w:rsidRPr="00A53528" w:rsidRDefault="00CF6B1F" w:rsidP="00A32CBC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lastRenderedPageBreak/>
        <w:t xml:space="preserve">When I came into the role, I wanted to have more student awareness </w:t>
      </w:r>
      <w:r w:rsidR="00403B0E">
        <w:rPr>
          <w:rFonts w:cs="Calibri"/>
        </w:rPr>
        <w:t>of</w:t>
      </w:r>
      <w:r w:rsidRPr="00A53528">
        <w:rPr>
          <w:rFonts w:cs="Calibri"/>
        </w:rPr>
        <w:t xml:space="preserve"> working abroad </w:t>
      </w:r>
    </w:p>
    <w:p w14:paraId="7CAF8727" w14:textId="77777777" w:rsidR="00A32CBC" w:rsidRPr="00A53528" w:rsidRDefault="00CF6B1F" w:rsidP="00A32CBC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When you get to choosing your work placement, there is little support </w:t>
      </w:r>
    </w:p>
    <w:p w14:paraId="0EA54B46" w14:textId="77777777" w:rsidR="00A32CBC" w:rsidRPr="00A53528" w:rsidRDefault="00CF6B1F" w:rsidP="00A32CBC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 xml:space="preserve">We met with our careers officer in the department </w:t>
      </w:r>
    </w:p>
    <w:p w14:paraId="11705BB7" w14:textId="1E7B39AC" w:rsidR="00A32CBC" w:rsidRPr="00A53528" w:rsidRDefault="00CF6B1F" w:rsidP="00A32CBC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We wanted to demonstrate, as best we can, the opportunities that are available</w:t>
      </w:r>
      <w:r w:rsidR="00A32CBC" w:rsidRPr="00A53528">
        <w:rPr>
          <w:rFonts w:cs="Calibri"/>
        </w:rPr>
        <w:t>,</w:t>
      </w:r>
      <w:r w:rsidRPr="00A53528">
        <w:rPr>
          <w:rFonts w:cs="Calibri"/>
        </w:rPr>
        <w:t xml:space="preserve"> and some more structure would be </w:t>
      </w:r>
      <w:proofErr w:type="gramStart"/>
      <w:r w:rsidRPr="00A53528">
        <w:rPr>
          <w:rFonts w:cs="Calibri"/>
        </w:rPr>
        <w:t>really useful</w:t>
      </w:r>
      <w:proofErr w:type="gramEnd"/>
      <w:r w:rsidRPr="00A53528">
        <w:rPr>
          <w:rFonts w:cs="Calibri"/>
        </w:rPr>
        <w:t xml:space="preserve"> </w:t>
      </w:r>
    </w:p>
    <w:p w14:paraId="0EEF588E" w14:textId="40299498" w:rsidR="00697019" w:rsidRPr="001434F6" w:rsidRDefault="00697019" w:rsidP="00697019">
      <w:pPr>
        <w:pStyle w:val="ListParagraph"/>
        <w:numPr>
          <w:ilvl w:val="1"/>
          <w:numId w:val="2"/>
        </w:numPr>
        <w:rPr>
          <w:rFonts w:cs="Calibri"/>
        </w:rPr>
      </w:pPr>
      <w:r w:rsidRPr="00A53528">
        <w:rPr>
          <w:rFonts w:cs="Calibri"/>
        </w:rPr>
        <w:t>We need to put more effort into that going forward</w:t>
      </w:r>
      <w:r w:rsidR="00A32CBC" w:rsidRPr="00A53528">
        <w:rPr>
          <w:rFonts w:cs="Calibri"/>
        </w:rPr>
        <w:t xml:space="preserve"> </w:t>
      </w:r>
    </w:p>
    <w:p w14:paraId="3F807186" w14:textId="18ACEA17" w:rsidR="00A32CBC" w:rsidRPr="00A53528" w:rsidRDefault="00697019" w:rsidP="00A32CBC">
      <w:pPr>
        <w:pStyle w:val="ListParagraph"/>
        <w:numPr>
          <w:ilvl w:val="0"/>
          <w:numId w:val="41"/>
        </w:numPr>
        <w:rPr>
          <w:rFonts w:cs="Calibri"/>
        </w:rPr>
      </w:pPr>
      <w:r w:rsidRPr="00A53528">
        <w:rPr>
          <w:rFonts w:cs="Calibri"/>
        </w:rPr>
        <w:t xml:space="preserve">Faculty President </w:t>
      </w:r>
      <w:r w:rsidR="00A32CBC" w:rsidRPr="00A53528">
        <w:rPr>
          <w:rFonts w:cs="Calibri"/>
        </w:rPr>
        <w:t xml:space="preserve">of Science and Medicine </w:t>
      </w:r>
    </w:p>
    <w:p w14:paraId="30C63AC2" w14:textId="402FB764" w:rsidR="00A32CBC" w:rsidRPr="00A53528" w:rsidRDefault="00A32CBC" w:rsidP="00A32CBC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>It’s important to note that</w:t>
      </w:r>
      <w:r w:rsidR="00403B0E">
        <w:rPr>
          <w:rFonts w:cs="Calibri"/>
        </w:rPr>
        <w:t xml:space="preserve"> it might be easier to solve issues at a faculty level than at a school level</w:t>
      </w:r>
    </w:p>
    <w:p w14:paraId="58C19078" w14:textId="5B92FB79" w:rsidR="00A32CBC" w:rsidRPr="00A53528" w:rsidRDefault="00697019" w:rsidP="00A32CBC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I wanted more practice problems and solution sets to enable better revision </w:t>
      </w:r>
    </w:p>
    <w:p w14:paraId="64F04BBE" w14:textId="5B8A16A1" w:rsidR="00697019" w:rsidRPr="00A53528" w:rsidRDefault="00697019" w:rsidP="00A32CBC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I did not get very far with that at the school </w:t>
      </w:r>
      <w:proofErr w:type="gramStart"/>
      <w:r w:rsidRPr="00A53528">
        <w:rPr>
          <w:rFonts w:cs="Calibri"/>
        </w:rPr>
        <w:t>leve</w:t>
      </w:r>
      <w:r w:rsidR="00A32CBC" w:rsidRPr="00A53528">
        <w:rPr>
          <w:rFonts w:cs="Calibri"/>
        </w:rPr>
        <w:t>l, b</w:t>
      </w:r>
      <w:r w:rsidRPr="00A53528">
        <w:rPr>
          <w:rFonts w:cs="Calibri"/>
        </w:rPr>
        <w:t>ut</w:t>
      </w:r>
      <w:proofErr w:type="gramEnd"/>
      <w:r w:rsidRPr="00A53528">
        <w:rPr>
          <w:rFonts w:cs="Calibri"/>
        </w:rPr>
        <w:t xml:space="preserve"> bringing it to the faculty level has been much more productive. I have built a much </w:t>
      </w:r>
      <w:r w:rsidR="00ED165D" w:rsidRPr="00A53528">
        <w:rPr>
          <w:rFonts w:cs="Calibri"/>
        </w:rPr>
        <w:t xml:space="preserve">stronger and broader argument </w:t>
      </w:r>
      <w:r w:rsidR="00A32CBC" w:rsidRPr="00A53528">
        <w:rPr>
          <w:rFonts w:cs="Calibri"/>
        </w:rPr>
        <w:t>as a result</w:t>
      </w:r>
    </w:p>
    <w:p w14:paraId="2E48C38D" w14:textId="77777777" w:rsidR="007324B5" w:rsidRPr="00A53528" w:rsidRDefault="007324B5" w:rsidP="007324B5">
      <w:pPr>
        <w:pStyle w:val="ListParagraph"/>
        <w:numPr>
          <w:ilvl w:val="0"/>
          <w:numId w:val="41"/>
        </w:numPr>
        <w:rPr>
          <w:rFonts w:cs="Calibri"/>
        </w:rPr>
      </w:pPr>
      <w:r w:rsidRPr="00A53528">
        <w:rPr>
          <w:rFonts w:cs="Calibri"/>
        </w:rPr>
        <w:t>Incoming School President of Music</w:t>
      </w:r>
    </w:p>
    <w:p w14:paraId="0A8E3018" w14:textId="77777777" w:rsidR="00776876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We are running circular and extracurricular music </w:t>
      </w:r>
    </w:p>
    <w:p w14:paraId="63706C05" w14:textId="6FB71543" w:rsidR="00776876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Trying to engage students who do it for a degree and those </w:t>
      </w:r>
      <w:r w:rsidR="00776876" w:rsidRPr="00A53528">
        <w:rPr>
          <w:rFonts w:cs="Calibri"/>
        </w:rPr>
        <w:t>who</w:t>
      </w:r>
      <w:r w:rsidRPr="00A53528">
        <w:rPr>
          <w:rFonts w:cs="Calibri"/>
        </w:rPr>
        <w:t xml:space="preserve"> do not together has been very difficult recently</w:t>
      </w:r>
    </w:p>
    <w:p w14:paraId="2DB08ED7" w14:textId="070416F1" w:rsidR="00ED165D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We want to try </w:t>
      </w:r>
      <w:r w:rsidR="00776876" w:rsidRPr="00A53528">
        <w:rPr>
          <w:rFonts w:cs="Calibri"/>
        </w:rPr>
        <w:t>to</w:t>
      </w:r>
      <w:r w:rsidRPr="00A53528">
        <w:rPr>
          <w:rFonts w:cs="Calibri"/>
        </w:rPr>
        <w:t xml:space="preserve"> bring together those two communities and work out how to restructure those events for music </w:t>
      </w:r>
    </w:p>
    <w:p w14:paraId="2AFB3473" w14:textId="1F587A52" w:rsidR="00776876" w:rsidRPr="00A53528" w:rsidRDefault="00776876" w:rsidP="00776876">
      <w:pPr>
        <w:pStyle w:val="ListParagraph"/>
        <w:numPr>
          <w:ilvl w:val="0"/>
          <w:numId w:val="41"/>
        </w:numPr>
        <w:rPr>
          <w:rFonts w:cs="Calibri"/>
        </w:rPr>
      </w:pPr>
      <w:r w:rsidRPr="00A53528">
        <w:rPr>
          <w:rFonts w:cs="Calibri"/>
        </w:rPr>
        <w:t xml:space="preserve">School President of Philosophy </w:t>
      </w:r>
    </w:p>
    <w:p w14:paraId="64E7B3AD" w14:textId="77777777" w:rsidR="00776876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>Our tutorials were cut, and the number of students was increased</w:t>
      </w:r>
    </w:p>
    <w:p w14:paraId="2FA1C141" w14:textId="77777777" w:rsidR="00776876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>We are also quite an unemployable degree</w:t>
      </w:r>
      <w:r w:rsidR="00776876" w:rsidRPr="00A53528">
        <w:rPr>
          <w:rFonts w:cs="Calibri"/>
        </w:rPr>
        <w:t>!</w:t>
      </w:r>
    </w:p>
    <w:p w14:paraId="5832883C" w14:textId="5DB78FC8" w:rsidR="00ED165D" w:rsidRPr="00A53528" w:rsidRDefault="00ED165D" w:rsidP="00776876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>It would be good to get more employable activity going on within the Philosophy</w:t>
      </w:r>
      <w:r w:rsidR="007D0077">
        <w:rPr>
          <w:rFonts w:cs="Calibri"/>
        </w:rPr>
        <w:t xml:space="preserve"> department</w:t>
      </w:r>
      <w:r w:rsidRPr="00A53528">
        <w:rPr>
          <w:rFonts w:cs="Calibri"/>
        </w:rPr>
        <w:t xml:space="preserve"> </w:t>
      </w:r>
    </w:p>
    <w:p w14:paraId="1A999F88" w14:textId="77777777" w:rsidR="00C577D8" w:rsidRPr="00A53528" w:rsidRDefault="004337DE" w:rsidP="00C577D8">
      <w:pPr>
        <w:pStyle w:val="ListParagraph"/>
        <w:numPr>
          <w:ilvl w:val="0"/>
          <w:numId w:val="41"/>
        </w:numPr>
        <w:rPr>
          <w:rFonts w:cs="Calibri"/>
        </w:rPr>
      </w:pPr>
      <w:r w:rsidRPr="00A53528">
        <w:rPr>
          <w:rFonts w:cs="Calibri"/>
        </w:rPr>
        <w:t xml:space="preserve">The Proctor: </w:t>
      </w:r>
    </w:p>
    <w:p w14:paraId="55079E61" w14:textId="6C232043" w:rsidR="004337DE" w:rsidRPr="00A53528" w:rsidRDefault="004337DE" w:rsidP="00C577D8">
      <w:pPr>
        <w:pStyle w:val="ListParagraph"/>
        <w:numPr>
          <w:ilvl w:val="1"/>
          <w:numId w:val="41"/>
        </w:numPr>
        <w:rPr>
          <w:rFonts w:cs="Calibri"/>
        </w:rPr>
      </w:pPr>
      <w:r w:rsidRPr="00A53528">
        <w:rPr>
          <w:rFonts w:cs="Calibri"/>
        </w:rPr>
        <w:t xml:space="preserve">The whole university is going through a strategy refresh </w:t>
      </w:r>
    </w:p>
    <w:p w14:paraId="058EB2E0" w14:textId="254FFD7D" w:rsidR="004337DE" w:rsidRPr="00A53528" w:rsidRDefault="004337DE" w:rsidP="00C577D8">
      <w:pPr>
        <w:pStyle w:val="ListParagraph"/>
        <w:numPr>
          <w:ilvl w:val="1"/>
          <w:numId w:val="3"/>
        </w:numPr>
        <w:rPr>
          <w:rFonts w:cs="Calibri"/>
        </w:rPr>
      </w:pPr>
      <w:r w:rsidRPr="00A53528">
        <w:rPr>
          <w:rFonts w:cs="Calibri"/>
        </w:rPr>
        <w:t>AVP Strategy and Planning will be in touch to engage the student body and see what that will look like</w:t>
      </w:r>
      <w:r w:rsidR="00C577D8" w:rsidRPr="00A53528">
        <w:rPr>
          <w:rFonts w:cs="Calibri"/>
        </w:rPr>
        <w:t xml:space="preserve">. </w:t>
      </w:r>
      <w:r w:rsidRPr="00A53528">
        <w:rPr>
          <w:rFonts w:cs="Calibri"/>
        </w:rPr>
        <w:t xml:space="preserve">This will inform the future direction of the university </w:t>
      </w:r>
    </w:p>
    <w:p w14:paraId="0614F880" w14:textId="1F7B2B96" w:rsidR="004337DE" w:rsidRPr="00A53528" w:rsidRDefault="004337DE" w:rsidP="00C577D8">
      <w:pPr>
        <w:pStyle w:val="ListParagraph"/>
        <w:numPr>
          <w:ilvl w:val="1"/>
          <w:numId w:val="3"/>
        </w:numPr>
        <w:rPr>
          <w:rFonts w:cs="Calibri"/>
        </w:rPr>
      </w:pPr>
      <w:r w:rsidRPr="00A53528">
        <w:rPr>
          <w:rFonts w:cs="Calibri"/>
        </w:rPr>
        <w:t xml:space="preserve">Employability is </w:t>
      </w:r>
      <w:r w:rsidR="007D0077" w:rsidRPr="00A53528">
        <w:rPr>
          <w:rFonts w:cs="Calibri"/>
        </w:rPr>
        <w:t>a</w:t>
      </w:r>
      <w:r w:rsidRPr="00A53528">
        <w:rPr>
          <w:rFonts w:cs="Calibri"/>
        </w:rPr>
        <w:t xml:space="preserve"> big part of this – alongside entrepreneurship </w:t>
      </w:r>
    </w:p>
    <w:p w14:paraId="16B5D5B4" w14:textId="4BB8CCE6" w:rsidR="004337DE" w:rsidRPr="00A53528" w:rsidRDefault="004C7FA4" w:rsidP="00C577D8">
      <w:pPr>
        <w:pStyle w:val="ListParagraph"/>
        <w:numPr>
          <w:ilvl w:val="1"/>
          <w:numId w:val="3"/>
        </w:numPr>
        <w:rPr>
          <w:rFonts w:cs="Calibri"/>
        </w:rPr>
      </w:pPr>
      <w:r w:rsidRPr="00A53528">
        <w:rPr>
          <w:rFonts w:cs="Calibri"/>
        </w:rPr>
        <w:t xml:space="preserve">This will be happening in September </w:t>
      </w:r>
    </w:p>
    <w:p w14:paraId="42249058" w14:textId="059D70D1" w:rsidR="00C577D8" w:rsidRPr="00A53528" w:rsidRDefault="00C577D8" w:rsidP="00C577D8">
      <w:pPr>
        <w:pStyle w:val="ListParagraph"/>
        <w:numPr>
          <w:ilvl w:val="0"/>
          <w:numId w:val="3"/>
        </w:numPr>
        <w:rPr>
          <w:rFonts w:cs="Calibri"/>
        </w:rPr>
      </w:pPr>
      <w:r w:rsidRPr="00A53528">
        <w:rPr>
          <w:rFonts w:cs="Calibri"/>
        </w:rPr>
        <w:t>President of Education</w:t>
      </w:r>
    </w:p>
    <w:p w14:paraId="12BD3611" w14:textId="34AC4CD3" w:rsidR="00600FCF" w:rsidRPr="00A53528" w:rsidRDefault="0019774E" w:rsidP="00C577D8">
      <w:pPr>
        <w:pStyle w:val="ListParagraph"/>
        <w:numPr>
          <w:ilvl w:val="1"/>
          <w:numId w:val="3"/>
        </w:numPr>
        <w:rPr>
          <w:rFonts w:cs="Calibri"/>
        </w:rPr>
      </w:pPr>
      <w:r w:rsidRPr="00A53528">
        <w:rPr>
          <w:rFonts w:cs="Calibri"/>
        </w:rPr>
        <w:t xml:space="preserve">We shall be looking more into this in September </w:t>
      </w:r>
    </w:p>
    <w:p w14:paraId="1972301C" w14:textId="2DDB45C3" w:rsidR="004C7FA4" w:rsidRPr="00A53528" w:rsidRDefault="0019774E" w:rsidP="00C577D8">
      <w:pPr>
        <w:pStyle w:val="ListParagraph"/>
        <w:numPr>
          <w:ilvl w:val="1"/>
          <w:numId w:val="3"/>
        </w:numPr>
        <w:rPr>
          <w:rFonts w:cs="Calibri"/>
        </w:rPr>
      </w:pPr>
      <w:r w:rsidRPr="00A53528">
        <w:rPr>
          <w:rFonts w:cs="Calibri"/>
        </w:rPr>
        <w:t>Finally, I would like to say t</w:t>
      </w:r>
      <w:r w:rsidR="004C7FA4" w:rsidRPr="00A53528">
        <w:rPr>
          <w:rFonts w:cs="Calibri"/>
        </w:rPr>
        <w:t>hank you to our university staff</w:t>
      </w:r>
      <w:r w:rsidRPr="00A53528">
        <w:rPr>
          <w:rFonts w:cs="Calibri"/>
        </w:rPr>
        <w:t xml:space="preserve"> for all their work over the last year!</w:t>
      </w:r>
    </w:p>
    <w:p w14:paraId="1D6A789F" w14:textId="77777777" w:rsidR="00964F6B" w:rsidRPr="00A53528" w:rsidRDefault="00964F6B" w:rsidP="00964F6B">
      <w:pPr>
        <w:rPr>
          <w:rFonts w:cs="Calibri"/>
        </w:rPr>
      </w:pPr>
    </w:p>
    <w:p w14:paraId="654B3ED0" w14:textId="77777777" w:rsidR="00964F6B" w:rsidRPr="00A53528" w:rsidRDefault="00964F6B" w:rsidP="00964F6B">
      <w:pPr>
        <w:rPr>
          <w:rFonts w:cs="Calibri"/>
        </w:rPr>
      </w:pPr>
    </w:p>
    <w:p w14:paraId="5E224A88" w14:textId="77777777" w:rsidR="00C577D8" w:rsidRPr="00A53528" w:rsidRDefault="00C577D8">
      <w:pPr>
        <w:rPr>
          <w:rFonts w:cs="Calibri"/>
        </w:rPr>
      </w:pPr>
      <w:r w:rsidRPr="00A53528">
        <w:rPr>
          <w:rFonts w:cs="Calibri"/>
        </w:rPr>
        <w:br w:type="page"/>
      </w:r>
    </w:p>
    <w:p w14:paraId="3A7C44E4" w14:textId="5343E53E" w:rsidR="00241565" w:rsidRPr="007D0077" w:rsidRDefault="00241565" w:rsidP="00964F6B">
      <w:pPr>
        <w:rPr>
          <w:rFonts w:cs="Calibri"/>
          <w:b/>
          <w:bCs/>
        </w:rPr>
      </w:pPr>
      <w:r w:rsidRPr="00A53528">
        <w:rPr>
          <w:rFonts w:cs="Calibri"/>
          <w:b/>
          <w:bCs/>
        </w:rPr>
        <w:lastRenderedPageBreak/>
        <w:t xml:space="preserve">Appendix </w:t>
      </w:r>
    </w:p>
    <w:p w14:paraId="3F0F0320" w14:textId="77777777" w:rsidR="00241565" w:rsidRPr="00A53528" w:rsidRDefault="00241565" w:rsidP="00241565">
      <w:pPr>
        <w:pStyle w:val="Heading1"/>
        <w:spacing w:before="100" w:beforeAutospacing="1" w:after="100" w:afterAutospacing="1"/>
        <w:rPr>
          <w:rFonts w:asciiTheme="minorHAnsi" w:hAnsiTheme="minorHAnsi" w:cs="Calibri"/>
          <w:sz w:val="24"/>
          <w:szCs w:val="24"/>
        </w:rPr>
      </w:pPr>
      <w:r w:rsidRPr="00A53528">
        <w:rPr>
          <w:rFonts w:asciiTheme="minorHAnsi" w:hAnsiTheme="minorHAnsi" w:cs="Calibri"/>
          <w:sz w:val="24"/>
          <w:szCs w:val="24"/>
        </w:rPr>
        <w:t>Summary of ESMG and SESMG topics and projects – first half of Semester 2 2025-26</w:t>
      </w:r>
    </w:p>
    <w:p w14:paraId="3DF7B712" w14:textId="77777777" w:rsidR="00241565" w:rsidRPr="00A53528" w:rsidRDefault="00241565" w:rsidP="00241565">
      <w:pPr>
        <w:rPr>
          <w:rFonts w:cs="Calibri"/>
        </w:rPr>
      </w:pPr>
      <w:r w:rsidRPr="00A53528">
        <w:rPr>
          <w:rFonts w:cs="Calibri"/>
        </w:rPr>
        <w:t>The below provides a summary of key business which has been discussed at the University’s Education and Student Experience Strategic Management Groups since the beginning of the calendar year.</w:t>
      </w:r>
    </w:p>
    <w:p w14:paraId="6336FC36" w14:textId="77777777" w:rsidR="00241565" w:rsidRPr="00A53528" w:rsidRDefault="00241565" w:rsidP="00241565">
      <w:pPr>
        <w:rPr>
          <w:rFonts w:cs="Calibri"/>
        </w:rPr>
      </w:pPr>
      <w:r w:rsidRPr="00A53528">
        <w:rPr>
          <w:rFonts w:cs="Calibri"/>
        </w:rPr>
        <w:t>The Management Groups cover both Undergraduate and Postgraduate business, and both include student representatives and staff from the Students’ Association. Projects may be emerging through working groups which report into S/ESMG but may not yet have come to the Management Groups for broader discussion or have not been reported in the last three months.</w:t>
      </w:r>
    </w:p>
    <w:p w14:paraId="4F76992E" w14:textId="77777777" w:rsidR="00241565" w:rsidRPr="00A53528" w:rsidRDefault="00241565" w:rsidP="00241565">
      <w:pPr>
        <w:rPr>
          <w:rFonts w:cs="Calibri"/>
        </w:rPr>
      </w:pPr>
      <w:r w:rsidRPr="00A53528">
        <w:rPr>
          <w:rFonts w:cs="Calibri"/>
        </w:rPr>
        <w:t>If you have any questions about the projects and topics noted below, or feedback on the way the summary is provided, please do get in touch:</w:t>
      </w:r>
    </w:p>
    <w:p w14:paraId="13DF5354" w14:textId="77777777" w:rsidR="00241565" w:rsidRPr="00A53528" w:rsidRDefault="00241565" w:rsidP="00241565">
      <w:pPr>
        <w:pStyle w:val="ListParagraph"/>
        <w:numPr>
          <w:ilvl w:val="0"/>
          <w:numId w:val="37"/>
        </w:numPr>
        <w:spacing w:after="160" w:line="278" w:lineRule="auto"/>
        <w:rPr>
          <w:rFonts w:cs="Calibri"/>
        </w:rPr>
      </w:pPr>
      <w:r w:rsidRPr="00A53528">
        <w:rPr>
          <w:rFonts w:cs="Calibri"/>
        </w:rPr>
        <w:t xml:space="preserve">Ros Claase, Director of Student Experience: </w:t>
      </w:r>
      <w:proofErr w:type="spellStart"/>
      <w:r w:rsidRPr="00A53528">
        <w:rPr>
          <w:rFonts w:cs="Calibri"/>
        </w:rPr>
        <w:t>dirstudexp</w:t>
      </w:r>
      <w:proofErr w:type="spellEnd"/>
      <w:r w:rsidRPr="00A53528">
        <w:rPr>
          <w:rFonts w:cs="Calibri"/>
        </w:rPr>
        <w:t>@</w:t>
      </w:r>
    </w:p>
    <w:p w14:paraId="798C7A47" w14:textId="77777777" w:rsidR="00241565" w:rsidRPr="00A53528" w:rsidRDefault="00241565" w:rsidP="00241565">
      <w:pPr>
        <w:pStyle w:val="ListParagraph"/>
        <w:numPr>
          <w:ilvl w:val="0"/>
          <w:numId w:val="37"/>
        </w:numPr>
        <w:spacing w:after="160" w:line="278" w:lineRule="auto"/>
        <w:rPr>
          <w:rFonts w:cs="Calibri"/>
        </w:rPr>
      </w:pPr>
      <w:r w:rsidRPr="00A53528">
        <w:rPr>
          <w:rFonts w:cs="Calibri"/>
        </w:rPr>
        <w:t xml:space="preserve">Dr Stephen Tyre, Dean of Learning and Teaching: </w:t>
      </w:r>
      <w:proofErr w:type="spellStart"/>
      <w:r w:rsidRPr="00A53528">
        <w:rPr>
          <w:rFonts w:cs="Calibri"/>
        </w:rPr>
        <w:t>deanlearningteaching</w:t>
      </w:r>
      <w:proofErr w:type="spellEnd"/>
      <w:r w:rsidRPr="00A53528">
        <w:rPr>
          <w:rFonts w:cs="Calibri"/>
        </w:rPr>
        <w:t>@</w:t>
      </w:r>
    </w:p>
    <w:p w14:paraId="1D3C01E9" w14:textId="77777777" w:rsidR="00241565" w:rsidRPr="00A53528" w:rsidRDefault="00241565" w:rsidP="00241565">
      <w:pPr>
        <w:pStyle w:val="ListParagraph"/>
        <w:numPr>
          <w:ilvl w:val="0"/>
          <w:numId w:val="37"/>
        </w:numPr>
        <w:spacing w:after="160" w:line="278" w:lineRule="auto"/>
        <w:rPr>
          <w:rFonts w:cs="Calibri"/>
        </w:rPr>
      </w:pPr>
      <w:r w:rsidRPr="00A53528">
        <w:rPr>
          <w:rFonts w:cs="Calibri"/>
        </w:rPr>
        <w:t xml:space="preserve">Elise Bateman, Head of Student Engagement for the Students’ Association: ehb20@ </w:t>
      </w:r>
    </w:p>
    <w:p w14:paraId="222214BF" w14:textId="77777777" w:rsidR="00241565" w:rsidRPr="00A53528" w:rsidRDefault="00241565" w:rsidP="00241565">
      <w:pPr>
        <w:rPr>
          <w:rFonts w:cs="Calibri"/>
        </w:rPr>
      </w:pPr>
      <w:r w:rsidRPr="00A53528">
        <w:rPr>
          <w:rFonts w:cs="Calibri"/>
        </w:rPr>
        <w:t>Copilot has been used to draft the summaries.</w:t>
      </w:r>
    </w:p>
    <w:p w14:paraId="1082B9B5" w14:textId="77777777" w:rsidR="00241565" w:rsidRPr="00A53528" w:rsidRDefault="00241565" w:rsidP="00241565">
      <w:pPr>
        <w:pStyle w:val="Heading2"/>
        <w:spacing w:before="100" w:beforeAutospacing="1" w:after="100" w:afterAutospacing="1"/>
        <w:rPr>
          <w:rFonts w:asciiTheme="minorHAnsi" w:hAnsiTheme="minorHAnsi" w:cs="Calibri"/>
          <w:sz w:val="24"/>
          <w:szCs w:val="24"/>
        </w:rPr>
      </w:pPr>
      <w:r w:rsidRPr="00A53528">
        <w:rPr>
          <w:rFonts w:asciiTheme="minorHAnsi" w:hAnsiTheme="minorHAnsi" w:cs="Calibri"/>
          <w:sz w:val="24"/>
          <w:szCs w:val="24"/>
        </w:rPr>
        <w:t>Key Themes and Projects from ESMG – Semester 2 (Jan–Mar 2026)</w:t>
      </w:r>
    </w:p>
    <w:p w14:paraId="021B11D3" w14:textId="77777777" w:rsidR="00241565" w:rsidRPr="00A53528" w:rsidRDefault="00241565" w:rsidP="00241565">
      <w:pPr>
        <w:pStyle w:val="Heading2"/>
        <w:spacing w:before="100" w:beforeAutospacing="1" w:after="100" w:afterAutospacing="1"/>
        <w:rPr>
          <w:rFonts w:asciiTheme="minorHAnsi" w:hAnsiTheme="minorHAnsi" w:cs="Calibri"/>
          <w:sz w:val="24"/>
          <w:szCs w:val="24"/>
        </w:rPr>
      </w:pPr>
      <w:proofErr w:type="gramStart"/>
      <w:r w:rsidRPr="00A53528">
        <w:rPr>
          <w:rFonts w:asciiTheme="minorHAnsi" w:hAnsiTheme="minorHAnsi" w:cs="Calibri"/>
          <w:sz w:val="24"/>
          <w:szCs w:val="24"/>
        </w:rPr>
        <w:t>At a glance</w:t>
      </w:r>
      <w:proofErr w:type="gramEnd"/>
      <w:r w:rsidRPr="00A53528">
        <w:rPr>
          <w:rFonts w:asciiTheme="minorHAnsi" w:hAnsiTheme="minorHAnsi" w:cs="Calibri"/>
          <w:sz w:val="24"/>
          <w:szCs w:val="24"/>
        </w:rPr>
        <w:t xml:space="preserve"> – What Student Reps should know</w:t>
      </w:r>
    </w:p>
    <w:p w14:paraId="6387808D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Across the last three months, ESMG has focused on:</w:t>
      </w:r>
    </w:p>
    <w:p w14:paraId="605B8434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Assessment reform and credit framework</w:t>
      </w:r>
    </w:p>
    <w:p w14:paraId="31EBADB6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AI policy clarity and clearer academic misconduct procedures, with a review of the Good Academic Practice policy in progress. </w:t>
      </w:r>
    </w:p>
    <w:p w14:paraId="3973EB65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Accessibility (digital, learning materials, disability support)</w:t>
      </w:r>
    </w:p>
    <w:p w14:paraId="2F1A5816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Strengthening PGR support and timelines</w:t>
      </w:r>
    </w:p>
    <w:p w14:paraId="20B20808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Standardising module handbooks for clarity</w:t>
      </w:r>
    </w:p>
    <w:p w14:paraId="68EACBAF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Finalising the micro</w:t>
      </w:r>
      <w:r w:rsidRPr="00A53528">
        <w:rPr>
          <w:rFonts w:cs="Calibri"/>
        </w:rPr>
        <w:noBreakHyphen/>
        <w:t>credentials policy</w:t>
      </w:r>
    </w:p>
    <w:p w14:paraId="1294DBEF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VIP project sustainability and employability strategy</w:t>
      </w:r>
    </w:p>
    <w:p w14:paraId="73C60DC1" w14:textId="77777777" w:rsidR="00241565" w:rsidRPr="00A53528" w:rsidRDefault="00241565" w:rsidP="00241565">
      <w:pPr>
        <w:pStyle w:val="ListParagraph"/>
        <w:numPr>
          <w:ilvl w:val="0"/>
          <w:numId w:val="3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Preparing for a national quality review</w:t>
      </w:r>
    </w:p>
    <w:p w14:paraId="100A8C38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7FB1F16B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1. Assessment, Workload and Curriculum Delivery (Major Ongoing Work)</w:t>
      </w:r>
    </w:p>
    <w:p w14:paraId="68879519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Across all three meetings, the biggest programme of work relates to the </w:t>
      </w:r>
      <w:r w:rsidRPr="00A53528">
        <w:rPr>
          <w:rFonts w:cs="Calibri"/>
          <w:b/>
          <w:bCs/>
        </w:rPr>
        <w:t>Curriculum Delivery Review</w:t>
      </w:r>
      <w:r w:rsidRPr="00A53528">
        <w:rPr>
          <w:rFonts w:cs="Calibri"/>
        </w:rPr>
        <w:t>, focusing on:</w:t>
      </w:r>
    </w:p>
    <w:p w14:paraId="346FCA42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Common Credit Framework (Undergraduate)</w:t>
      </w:r>
    </w:p>
    <w:p w14:paraId="3FAF0837" w14:textId="77777777" w:rsidR="00241565" w:rsidRPr="00A53528" w:rsidRDefault="00241565" w:rsidP="00241565">
      <w:pPr>
        <w:numPr>
          <w:ilvl w:val="0"/>
          <w:numId w:val="2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Proposal to standardise credit sizes across Schools to reduce over/under crediting.</w:t>
      </w:r>
    </w:p>
    <w:p w14:paraId="38DAEF56" w14:textId="77777777" w:rsidR="00241565" w:rsidRPr="00A53528" w:rsidRDefault="00241565" w:rsidP="00241565">
      <w:pPr>
        <w:numPr>
          <w:ilvl w:val="0"/>
          <w:numId w:val="2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lastRenderedPageBreak/>
        <w:t>Aims to make it easier for students to take joint degrees without over crediting, over-crediting, improve workload balance, and simplify module choices.</w:t>
      </w:r>
    </w:p>
    <w:p w14:paraId="421C896A" w14:textId="77777777" w:rsidR="00241565" w:rsidRPr="00A53528" w:rsidRDefault="00241565" w:rsidP="00241565">
      <w:pPr>
        <w:numPr>
          <w:ilvl w:val="0"/>
          <w:numId w:val="2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Strong support from STEM students</w:t>
      </w:r>
      <w:r w:rsidRPr="00A53528">
        <w:rPr>
          <w:rFonts w:cs="Calibri"/>
        </w:rPr>
        <w:t>; more cautious feedback from some others.</w:t>
      </w:r>
    </w:p>
    <w:p w14:paraId="5BD072CF" w14:textId="77777777" w:rsidR="00241565" w:rsidRPr="00A53528" w:rsidRDefault="00241565" w:rsidP="00241565">
      <w:pPr>
        <w:numPr>
          <w:ilvl w:val="0"/>
          <w:numId w:val="2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Likely </w:t>
      </w:r>
      <w:r w:rsidRPr="00A53528">
        <w:rPr>
          <w:rFonts w:cs="Calibri"/>
          <w:b/>
          <w:bCs/>
        </w:rPr>
        <w:t>phased rollout from 2027–28</w:t>
      </w:r>
      <w:r w:rsidRPr="00A53528">
        <w:rPr>
          <w:rFonts w:cs="Calibri"/>
        </w:rPr>
        <w:t>, with School</w:t>
      </w:r>
      <w:r w:rsidRPr="00A53528">
        <w:rPr>
          <w:rFonts w:cs="Calibri"/>
        </w:rPr>
        <w:noBreakHyphen/>
        <w:t>by</w:t>
      </w:r>
      <w:r w:rsidRPr="00A53528">
        <w:rPr>
          <w:rFonts w:cs="Calibri"/>
        </w:rPr>
        <w:noBreakHyphen/>
        <w:t>School transition.</w:t>
      </w:r>
    </w:p>
    <w:p w14:paraId="66D15E17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Assessment Principles and Workload</w:t>
      </w:r>
    </w:p>
    <w:p w14:paraId="091391F8" w14:textId="77777777" w:rsidR="00241565" w:rsidRPr="00A53528" w:rsidRDefault="00241565" w:rsidP="00241565">
      <w:pPr>
        <w:numPr>
          <w:ilvl w:val="0"/>
          <w:numId w:val="2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Learning and Teaching Committee (LTC) has been reviewing assessment load, equality, and transparency.</w:t>
      </w:r>
    </w:p>
    <w:p w14:paraId="4ED38300" w14:textId="77777777" w:rsidR="00241565" w:rsidRPr="00A53528" w:rsidRDefault="00241565" w:rsidP="00241565">
      <w:pPr>
        <w:numPr>
          <w:ilvl w:val="0"/>
          <w:numId w:val="2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Work </w:t>
      </w:r>
      <w:proofErr w:type="gramStart"/>
      <w:r w:rsidRPr="00A53528">
        <w:rPr>
          <w:rFonts w:cs="Calibri"/>
        </w:rPr>
        <w:t>continues on</w:t>
      </w:r>
      <w:proofErr w:type="gramEnd"/>
      <w:r w:rsidRPr="00A53528">
        <w:rPr>
          <w:rFonts w:cs="Calibri"/>
        </w:rPr>
        <w:t xml:space="preserve"> reducing unnecessary assessment repetition and promoting authentic assessment (i.e. assessment which develops skills that promote employability benefits).</w:t>
      </w:r>
    </w:p>
    <w:p w14:paraId="235581C6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VIP Projects (Vertically Integrated Projects)</w:t>
      </w:r>
    </w:p>
    <w:p w14:paraId="22605C8D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Three future pathways were debated:</w:t>
      </w:r>
    </w:p>
    <w:p w14:paraId="65CB5BF8" w14:textId="77777777" w:rsidR="00241565" w:rsidRPr="00A53528" w:rsidRDefault="00241565" w:rsidP="00241565">
      <w:pPr>
        <w:numPr>
          <w:ilvl w:val="0"/>
          <w:numId w:val="2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Option 1:</w:t>
      </w:r>
      <w:r w:rsidRPr="00A53528">
        <w:rPr>
          <w:rFonts w:cs="Calibri"/>
        </w:rPr>
        <w:t xml:space="preserve"> Embed VIP style authentic assessment into more standard modules (widely supported).</w:t>
      </w:r>
    </w:p>
    <w:p w14:paraId="459435A0" w14:textId="77777777" w:rsidR="00241565" w:rsidRPr="00A53528" w:rsidRDefault="00241565" w:rsidP="00241565">
      <w:pPr>
        <w:numPr>
          <w:ilvl w:val="0"/>
          <w:numId w:val="2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Option 2:</w:t>
      </w:r>
      <w:r w:rsidRPr="00A53528">
        <w:rPr>
          <w:rFonts w:cs="Calibri"/>
        </w:rPr>
        <w:t xml:space="preserve"> School based VIPs (more sustainable, but less interdisciplinary).</w:t>
      </w:r>
    </w:p>
    <w:p w14:paraId="61DA109E" w14:textId="77777777" w:rsidR="00241565" w:rsidRPr="00A53528" w:rsidRDefault="00241565" w:rsidP="00241565">
      <w:pPr>
        <w:numPr>
          <w:ilvl w:val="0"/>
          <w:numId w:val="2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Option 3:</w:t>
      </w:r>
      <w:r w:rsidRPr="00A53528">
        <w:rPr>
          <w:rFonts w:cs="Calibri"/>
        </w:rPr>
        <w:t xml:space="preserve"> Large interdisciplinary VIP expansion (high student value but high cost).</w:t>
      </w:r>
    </w:p>
    <w:p w14:paraId="05BC60E8" w14:textId="77777777" w:rsidR="00241565" w:rsidRPr="00A53528" w:rsidRDefault="00241565" w:rsidP="00241565">
      <w:pPr>
        <w:numPr>
          <w:ilvl w:val="0"/>
          <w:numId w:val="2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Outcome:</w:t>
      </w:r>
      <w:r w:rsidRPr="00A53528">
        <w:rPr>
          <w:rFonts w:cs="Calibri"/>
        </w:rPr>
        <w:t xml:space="preserve"> Mixed model approach endorsed; discussions continue with Schools and donors.</w:t>
      </w:r>
    </w:p>
    <w:p w14:paraId="26DE6027" w14:textId="77777777" w:rsidR="00241565" w:rsidRPr="00A53528" w:rsidRDefault="00241565" w:rsidP="00241565">
      <w:pPr>
        <w:spacing w:before="100" w:beforeAutospacing="1" w:after="100" w:afterAutospacing="1"/>
        <w:ind w:left="360"/>
        <w:rPr>
          <w:rFonts w:cs="Calibri"/>
        </w:rPr>
      </w:pPr>
    </w:p>
    <w:p w14:paraId="3C1B70AA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2. Improving Student Support and Accessibility</w:t>
      </w:r>
    </w:p>
    <w:p w14:paraId="03BE01F4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Fitness to Study and Support to Study Review</w:t>
      </w:r>
    </w:p>
    <w:p w14:paraId="2B5D991A" w14:textId="77777777" w:rsidR="00241565" w:rsidRPr="00A53528" w:rsidRDefault="00241565" w:rsidP="00241565">
      <w:pPr>
        <w:numPr>
          <w:ilvl w:val="0"/>
          <w:numId w:val="2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 new </w:t>
      </w:r>
      <w:r w:rsidRPr="00A53528">
        <w:rPr>
          <w:rFonts w:cs="Calibri"/>
          <w:b/>
          <w:bCs/>
        </w:rPr>
        <w:t>Fitness to Study</w:t>
      </w:r>
      <w:r w:rsidRPr="00A53528">
        <w:rPr>
          <w:rFonts w:cs="Calibri"/>
        </w:rPr>
        <w:t xml:space="preserve"> process alongside the existing Support to Study process.</w:t>
      </w:r>
    </w:p>
    <w:p w14:paraId="40C73B69" w14:textId="77777777" w:rsidR="00241565" w:rsidRPr="00A53528" w:rsidRDefault="00241565" w:rsidP="00241565">
      <w:pPr>
        <w:numPr>
          <w:ilvl w:val="0"/>
          <w:numId w:val="2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 new </w:t>
      </w:r>
      <w:r w:rsidRPr="00A53528">
        <w:rPr>
          <w:rFonts w:cs="Calibri"/>
          <w:b/>
          <w:bCs/>
        </w:rPr>
        <w:t>Emergency Suspension</w:t>
      </w:r>
      <w:r w:rsidRPr="00A53528">
        <w:rPr>
          <w:rFonts w:cs="Calibri"/>
        </w:rPr>
        <w:t xml:space="preserve"> process for serious risk situations.</w:t>
      </w:r>
    </w:p>
    <w:p w14:paraId="363EF121" w14:textId="77777777" w:rsidR="00241565" w:rsidRPr="00A53528" w:rsidRDefault="00241565" w:rsidP="00241565">
      <w:pPr>
        <w:numPr>
          <w:ilvl w:val="0"/>
          <w:numId w:val="2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Aim: clearer and more supportive procedures.</w:t>
      </w:r>
    </w:p>
    <w:p w14:paraId="27B54B7E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AI Policy Clarity</w:t>
      </w:r>
    </w:p>
    <w:p w14:paraId="711DE5B4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Students repeatedly highlighted:</w:t>
      </w:r>
    </w:p>
    <w:p w14:paraId="23022ECA" w14:textId="77777777" w:rsidR="00241565" w:rsidRPr="00A53528" w:rsidRDefault="00241565" w:rsidP="00241565">
      <w:pPr>
        <w:numPr>
          <w:ilvl w:val="0"/>
          <w:numId w:val="2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Confusing expectations around AI use across Schools/modules.</w:t>
      </w:r>
    </w:p>
    <w:p w14:paraId="25C9D3BA" w14:textId="77777777" w:rsidR="00241565" w:rsidRPr="00A53528" w:rsidRDefault="00241565" w:rsidP="00241565">
      <w:pPr>
        <w:numPr>
          <w:ilvl w:val="0"/>
          <w:numId w:val="2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Anxiety about inconsistent or unclear accusations of AI misuse.</w:t>
      </w:r>
    </w:p>
    <w:p w14:paraId="4ACC3FF7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ESMG agreed:</w:t>
      </w:r>
    </w:p>
    <w:p w14:paraId="18BEC5D1" w14:textId="77777777" w:rsidR="00241565" w:rsidRPr="00A53528" w:rsidRDefault="00241565" w:rsidP="00241565">
      <w:pPr>
        <w:numPr>
          <w:ilvl w:val="0"/>
          <w:numId w:val="28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Variation is expected, but </w:t>
      </w:r>
      <w:r w:rsidRPr="00A53528">
        <w:rPr>
          <w:rFonts w:cs="Calibri"/>
          <w:b/>
          <w:bCs/>
        </w:rPr>
        <w:t>clear communication is essential</w:t>
      </w:r>
      <w:r w:rsidRPr="00A53528">
        <w:rPr>
          <w:rFonts w:cs="Calibri"/>
        </w:rPr>
        <w:t>.</w:t>
      </w:r>
    </w:p>
    <w:p w14:paraId="69B7A9A8" w14:textId="77777777" w:rsidR="00241565" w:rsidRPr="00A53528" w:rsidRDefault="00241565" w:rsidP="00241565">
      <w:pPr>
        <w:numPr>
          <w:ilvl w:val="0"/>
          <w:numId w:val="28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Schools must explain what is/isn’t permitted for each assignment.</w:t>
      </w:r>
    </w:p>
    <w:p w14:paraId="45F47DDA" w14:textId="77777777" w:rsidR="00241565" w:rsidRPr="00A53528" w:rsidRDefault="00241565" w:rsidP="00241565">
      <w:pPr>
        <w:numPr>
          <w:ilvl w:val="0"/>
          <w:numId w:val="28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Better training for academic misconduct officers to improve fairness and consistency.</w:t>
      </w:r>
    </w:p>
    <w:p w14:paraId="4F8CFCA5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lastRenderedPageBreak/>
        <w:t xml:space="preserve">Disabled Students Network survey (2025) </w:t>
      </w:r>
    </w:p>
    <w:p w14:paraId="6EC527B8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Key themes raised by disabled students:</w:t>
      </w:r>
    </w:p>
    <w:p w14:paraId="1C91BF9F" w14:textId="77777777" w:rsidR="00241565" w:rsidRPr="00A53528" w:rsidRDefault="00241565" w:rsidP="00241565">
      <w:pPr>
        <w:numPr>
          <w:ilvl w:val="0"/>
          <w:numId w:val="2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Inconsistent lecture capture usage and poor audio quality.</w:t>
      </w:r>
    </w:p>
    <w:p w14:paraId="1E710151" w14:textId="77777777" w:rsidR="00241565" w:rsidRPr="00A53528" w:rsidRDefault="00241565" w:rsidP="00241565">
      <w:pPr>
        <w:numPr>
          <w:ilvl w:val="0"/>
          <w:numId w:val="2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Need for clearer guidance on handling potentially ableist content.</w:t>
      </w:r>
    </w:p>
    <w:p w14:paraId="704C4FFF" w14:textId="77777777" w:rsidR="00241565" w:rsidRPr="00A53528" w:rsidRDefault="00241565" w:rsidP="00241565">
      <w:pPr>
        <w:numPr>
          <w:ilvl w:val="0"/>
          <w:numId w:val="2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PGR students need clearer information on available disability support.</w:t>
      </w:r>
    </w:p>
    <w:p w14:paraId="3AA5E618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Actions agreed:</w:t>
      </w:r>
    </w:p>
    <w:p w14:paraId="0978F552" w14:textId="77777777" w:rsidR="00241565" w:rsidRPr="00A53528" w:rsidRDefault="00241565" w:rsidP="00241565">
      <w:pPr>
        <w:numPr>
          <w:ilvl w:val="0"/>
          <w:numId w:val="3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Audit and training on lecture capture and microphone use.</w:t>
      </w:r>
    </w:p>
    <w:p w14:paraId="00681306" w14:textId="77777777" w:rsidR="00241565" w:rsidRPr="00A53528" w:rsidRDefault="00241565" w:rsidP="00241565">
      <w:pPr>
        <w:numPr>
          <w:ilvl w:val="0"/>
          <w:numId w:val="3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Inclusive Practice Working Group to draft guidance on sensitive content.</w:t>
      </w:r>
    </w:p>
    <w:p w14:paraId="33AE848E" w14:textId="77777777" w:rsidR="00241565" w:rsidRPr="00A53528" w:rsidRDefault="00241565" w:rsidP="00241565">
      <w:pPr>
        <w:numPr>
          <w:ilvl w:val="0"/>
          <w:numId w:val="3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Improved comms for disabled PGRs.</w:t>
      </w:r>
    </w:p>
    <w:p w14:paraId="491FF7FB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Accessibility Working Group to be established</w:t>
      </w:r>
    </w:p>
    <w:p w14:paraId="6A79297B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ESMG approved a new group that will look to address:</w:t>
      </w:r>
    </w:p>
    <w:p w14:paraId="45393098" w14:textId="77777777" w:rsidR="00241565" w:rsidRPr="00A53528" w:rsidRDefault="00241565" w:rsidP="00241565">
      <w:pPr>
        <w:numPr>
          <w:ilvl w:val="0"/>
          <w:numId w:val="3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Digital accessibility of teaching platforms (e.g., MMS usability).</w:t>
      </w:r>
    </w:p>
    <w:p w14:paraId="3E0A1A0D" w14:textId="77777777" w:rsidR="00241565" w:rsidRPr="00A53528" w:rsidRDefault="00241565" w:rsidP="00241565">
      <w:pPr>
        <w:numPr>
          <w:ilvl w:val="0"/>
          <w:numId w:val="3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Lecture capture captions and audio quality.</w:t>
      </w:r>
    </w:p>
    <w:p w14:paraId="24962E9B" w14:textId="77777777" w:rsidR="00241565" w:rsidRPr="00A53528" w:rsidRDefault="00241565" w:rsidP="00241565">
      <w:pPr>
        <w:numPr>
          <w:ilvl w:val="0"/>
          <w:numId w:val="3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Consistent implementation of accessibility policies.</w:t>
      </w:r>
    </w:p>
    <w:p w14:paraId="3086A788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38D5E13A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5. Module Handbooks and Moodle (standardisation project)</w:t>
      </w:r>
    </w:p>
    <w:p w14:paraId="002E393A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Students have repeatedly requested clarity and consistency.</w:t>
      </w:r>
    </w:p>
    <w:p w14:paraId="085620AB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ESMG approved:</w:t>
      </w:r>
    </w:p>
    <w:p w14:paraId="6B2FF53F" w14:textId="77777777" w:rsidR="00241565" w:rsidRPr="00A53528" w:rsidRDefault="00241565" w:rsidP="00241565">
      <w:pPr>
        <w:numPr>
          <w:ilvl w:val="0"/>
          <w:numId w:val="3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 </w:t>
      </w:r>
      <w:r w:rsidRPr="00A53528">
        <w:rPr>
          <w:rFonts w:cs="Calibri"/>
          <w:b/>
          <w:bCs/>
        </w:rPr>
        <w:t>standardised module handbook content checklist</w:t>
      </w:r>
      <w:r w:rsidRPr="00A53528">
        <w:rPr>
          <w:rFonts w:cs="Calibri"/>
        </w:rPr>
        <w:t>.</w:t>
      </w:r>
    </w:p>
    <w:p w14:paraId="29E051CA" w14:textId="77777777" w:rsidR="00241565" w:rsidRPr="00A53528" w:rsidRDefault="00241565" w:rsidP="00241565">
      <w:pPr>
        <w:numPr>
          <w:ilvl w:val="0"/>
          <w:numId w:val="3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 consistent place within Moodle where handbooks must sit.</w:t>
      </w:r>
    </w:p>
    <w:p w14:paraId="1DAE69C2" w14:textId="77777777" w:rsidR="00241565" w:rsidRPr="00A53528" w:rsidRDefault="00241565" w:rsidP="00241565">
      <w:pPr>
        <w:numPr>
          <w:ilvl w:val="0"/>
          <w:numId w:val="3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No rollover of Moodle pages in summer 2026 to allow clean transition.</w:t>
      </w:r>
    </w:p>
    <w:p w14:paraId="471BF3DE" w14:textId="77777777" w:rsidR="00241565" w:rsidRPr="00A53528" w:rsidRDefault="00241565" w:rsidP="00241565">
      <w:pPr>
        <w:numPr>
          <w:ilvl w:val="0"/>
          <w:numId w:val="3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Pilot with Schools in 2026–27; full rollout 2027–28.</w:t>
      </w:r>
    </w:p>
    <w:p w14:paraId="166774ED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19FD6372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6. National QAA Review (Scottish Funding Council/QAA)</w:t>
      </w:r>
    </w:p>
    <w:p w14:paraId="28DCBA7F" w14:textId="77777777" w:rsidR="00241565" w:rsidRPr="00A53528" w:rsidRDefault="00241565" w:rsidP="00241565">
      <w:pPr>
        <w:numPr>
          <w:ilvl w:val="0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 new sector wide quality review is happening after shortcomings identified at another university.</w:t>
      </w:r>
    </w:p>
    <w:p w14:paraId="36EB68D0" w14:textId="77777777" w:rsidR="00241565" w:rsidRPr="00A53528" w:rsidRDefault="00241565" w:rsidP="00241565">
      <w:pPr>
        <w:numPr>
          <w:ilvl w:val="0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St Andrews will undergo a </w:t>
      </w:r>
      <w:r w:rsidRPr="00A53528">
        <w:rPr>
          <w:rFonts w:cs="Calibri"/>
          <w:b/>
          <w:bCs/>
        </w:rPr>
        <w:t>desktop review</w:t>
      </w:r>
      <w:r w:rsidRPr="00A53528">
        <w:rPr>
          <w:rFonts w:cs="Calibri"/>
        </w:rPr>
        <w:t xml:space="preserve"> and may be selected for </w:t>
      </w:r>
      <w:r w:rsidRPr="00A53528">
        <w:rPr>
          <w:rFonts w:cs="Calibri"/>
          <w:b/>
          <w:bCs/>
        </w:rPr>
        <w:t>an institutional review</w:t>
      </w:r>
      <w:r w:rsidRPr="00A53528">
        <w:rPr>
          <w:rFonts w:cs="Calibri"/>
        </w:rPr>
        <w:t>.</w:t>
      </w:r>
    </w:p>
    <w:p w14:paraId="0020C2C4" w14:textId="77777777" w:rsidR="00241565" w:rsidRPr="00A53528" w:rsidRDefault="00241565" w:rsidP="00241565">
      <w:pPr>
        <w:numPr>
          <w:ilvl w:val="0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ESMG reviewed risks and strengths, noting areas needing improvement: </w:t>
      </w:r>
    </w:p>
    <w:p w14:paraId="03DC8C75" w14:textId="77777777" w:rsidR="00241565" w:rsidRPr="00A53528" w:rsidRDefault="00241565" w:rsidP="00241565">
      <w:pPr>
        <w:numPr>
          <w:ilvl w:val="1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Extenuating circumstances handling</w:t>
      </w:r>
    </w:p>
    <w:p w14:paraId="3F052146" w14:textId="77777777" w:rsidR="00241565" w:rsidRPr="00A53528" w:rsidRDefault="00241565" w:rsidP="00241565">
      <w:pPr>
        <w:numPr>
          <w:ilvl w:val="1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Module board minutes/S-code tracking</w:t>
      </w:r>
    </w:p>
    <w:p w14:paraId="42DA4831" w14:textId="77777777" w:rsidR="00241565" w:rsidRPr="00A53528" w:rsidRDefault="00241565" w:rsidP="00241565">
      <w:pPr>
        <w:numPr>
          <w:ilvl w:val="1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Module handbook consistency Processes for module grade calculation</w:t>
      </w:r>
    </w:p>
    <w:p w14:paraId="4B10579E" w14:textId="77777777" w:rsidR="00241565" w:rsidRPr="00A53528" w:rsidRDefault="00241565" w:rsidP="00241565">
      <w:pPr>
        <w:numPr>
          <w:ilvl w:val="0"/>
          <w:numId w:val="3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lastRenderedPageBreak/>
        <w:t xml:space="preserve">Significant preparatory work is underway and </w:t>
      </w:r>
      <w:proofErr w:type="gramStart"/>
      <w:r w:rsidRPr="00A53528">
        <w:rPr>
          <w:rFonts w:cs="Calibri"/>
        </w:rPr>
        <w:t>a number of</w:t>
      </w:r>
      <w:proofErr w:type="gramEnd"/>
      <w:r w:rsidRPr="00A53528">
        <w:rPr>
          <w:rFonts w:cs="Calibri"/>
        </w:rPr>
        <w:t xml:space="preserve"> existing S/ESMG projects are already in progress to address identified risks.</w:t>
      </w:r>
    </w:p>
    <w:p w14:paraId="4CFE1DBE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4BC7D797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7. Systems improvements (via the Student Administration Governance Board – SAGB)</w:t>
      </w:r>
    </w:p>
    <w:p w14:paraId="4CA6A654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Work underway includes:</w:t>
      </w:r>
    </w:p>
    <w:p w14:paraId="3047C2A0" w14:textId="77777777" w:rsidR="00241565" w:rsidRPr="00A53528" w:rsidRDefault="00241565" w:rsidP="00241565">
      <w:pPr>
        <w:numPr>
          <w:ilvl w:val="0"/>
          <w:numId w:val="3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Dean’s List changes to include PGRs taking taught modules.</w:t>
      </w:r>
    </w:p>
    <w:p w14:paraId="4C02535C" w14:textId="77777777" w:rsidR="00241565" w:rsidRPr="00A53528" w:rsidRDefault="00241565" w:rsidP="00241565">
      <w:pPr>
        <w:numPr>
          <w:ilvl w:val="0"/>
          <w:numId w:val="3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Improvements to PGR examining committee workflows.</w:t>
      </w:r>
    </w:p>
    <w:p w14:paraId="1044C518" w14:textId="77777777" w:rsidR="00241565" w:rsidRPr="00A53528" w:rsidRDefault="00241565" w:rsidP="00241565">
      <w:pPr>
        <w:numPr>
          <w:ilvl w:val="0"/>
          <w:numId w:val="3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Better handling of disability related student data.</w:t>
      </w:r>
    </w:p>
    <w:p w14:paraId="3949E6F0" w14:textId="77777777" w:rsidR="00241565" w:rsidRPr="00A53528" w:rsidRDefault="00241565" w:rsidP="00241565">
      <w:pPr>
        <w:numPr>
          <w:ilvl w:val="0"/>
          <w:numId w:val="3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Adjustments for online programme credit structures.</w:t>
      </w:r>
    </w:p>
    <w:p w14:paraId="632D4806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5B30E8EB" w14:textId="77777777" w:rsidR="00241565" w:rsidRPr="00A53528" w:rsidRDefault="00241565" w:rsidP="00241565">
      <w:pPr>
        <w:rPr>
          <w:rFonts w:eastAsiaTheme="majorEastAsia" w:cs="Calibri"/>
          <w:color w:val="0F4761" w:themeColor="accent1" w:themeShade="BF"/>
        </w:rPr>
      </w:pPr>
      <w:r w:rsidRPr="00A53528">
        <w:rPr>
          <w:rFonts w:cs="Calibri"/>
        </w:rPr>
        <w:br w:type="page"/>
      </w:r>
    </w:p>
    <w:p w14:paraId="7E6457EF" w14:textId="77777777" w:rsidR="00241565" w:rsidRPr="00A53528" w:rsidRDefault="00241565" w:rsidP="00241565">
      <w:pPr>
        <w:pStyle w:val="Heading2"/>
        <w:spacing w:before="100" w:beforeAutospacing="1" w:after="100" w:afterAutospacing="1"/>
        <w:rPr>
          <w:rFonts w:asciiTheme="minorHAnsi" w:hAnsiTheme="minorHAnsi" w:cs="Calibri"/>
          <w:sz w:val="24"/>
          <w:szCs w:val="24"/>
        </w:rPr>
      </w:pPr>
      <w:r w:rsidRPr="00A53528">
        <w:rPr>
          <w:rFonts w:asciiTheme="minorHAnsi" w:hAnsiTheme="minorHAnsi" w:cs="Calibri"/>
          <w:sz w:val="24"/>
          <w:szCs w:val="24"/>
        </w:rPr>
        <w:lastRenderedPageBreak/>
        <w:t>SESMG – Key Updates for Student Representatives (Jan–Feb 2026)</w:t>
      </w:r>
    </w:p>
    <w:p w14:paraId="6A8E607C" w14:textId="77777777" w:rsidR="00241565" w:rsidRPr="00A53528" w:rsidRDefault="00241565" w:rsidP="00241565">
      <w:pPr>
        <w:pStyle w:val="Heading2"/>
        <w:spacing w:before="100" w:beforeAutospacing="1" w:after="100" w:afterAutospacing="1"/>
        <w:rPr>
          <w:rFonts w:asciiTheme="minorHAnsi" w:hAnsiTheme="minorHAnsi" w:cs="Calibri"/>
          <w:sz w:val="24"/>
          <w:szCs w:val="24"/>
        </w:rPr>
      </w:pPr>
      <w:proofErr w:type="gramStart"/>
      <w:r w:rsidRPr="00A53528">
        <w:rPr>
          <w:rFonts w:asciiTheme="minorHAnsi" w:hAnsiTheme="minorHAnsi" w:cs="Calibri"/>
          <w:sz w:val="24"/>
          <w:szCs w:val="24"/>
        </w:rPr>
        <w:t>At a glance</w:t>
      </w:r>
      <w:proofErr w:type="gramEnd"/>
      <w:r w:rsidRPr="00A53528">
        <w:rPr>
          <w:rFonts w:asciiTheme="minorHAnsi" w:hAnsiTheme="minorHAnsi" w:cs="Calibri"/>
          <w:sz w:val="24"/>
          <w:szCs w:val="24"/>
        </w:rPr>
        <w:t xml:space="preserve"> – What Student Reps should know</w:t>
      </w:r>
    </w:p>
    <w:p w14:paraId="73186E34" w14:textId="77777777" w:rsidR="00241565" w:rsidRPr="00A53528" w:rsidRDefault="00241565" w:rsidP="0024156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Major policy review ongoing: Support to Study, Fitness to Study, Emergency Suspension</w:t>
      </w:r>
    </w:p>
    <w:p w14:paraId="0B48B615" w14:textId="77777777" w:rsidR="00241565" w:rsidRPr="00A53528" w:rsidRDefault="00241565" w:rsidP="0024156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Accessibility and inclusion projects (Reducing Barriers to Inclusion, microaggressions work, improved support visibility)</w:t>
      </w:r>
    </w:p>
    <w:p w14:paraId="7F7DFA66" w14:textId="77777777" w:rsidR="00241565" w:rsidRPr="00A53528" w:rsidRDefault="00241565" w:rsidP="0024156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Hall governance stabilised; Accommodation Allocation Policy updated</w:t>
      </w:r>
    </w:p>
    <w:p w14:paraId="1EFC12CB" w14:textId="77777777" w:rsidR="00241565" w:rsidRPr="00A53528" w:rsidRDefault="00241565" w:rsidP="0024156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Reviewing location and visibility of student support (ASC location/signposting) </w:t>
      </w:r>
    </w:p>
    <w:p w14:paraId="4769B343" w14:textId="77777777" w:rsidR="00241565" w:rsidRPr="00A53528" w:rsidRDefault="00241565" w:rsidP="00241565">
      <w:pPr>
        <w:pStyle w:val="ListParagraph"/>
        <w:numPr>
          <w:ilvl w:val="0"/>
          <w:numId w:val="3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Pre-matriculation module governance clarified.</w:t>
      </w:r>
    </w:p>
    <w:p w14:paraId="3D0EF00D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011BECFB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1. Student Support, Wellbeing, and Inclusion</w:t>
      </w:r>
    </w:p>
    <w:p w14:paraId="275F0CE3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Support to Study / Fitness to Study / Emergency Suspension (policy review – also discussed by ESMG)</w:t>
      </w:r>
    </w:p>
    <w:p w14:paraId="047E20AF" w14:textId="77777777" w:rsidR="00241565" w:rsidRPr="00A53528" w:rsidRDefault="00241565" w:rsidP="00241565">
      <w:pPr>
        <w:numPr>
          <w:ilvl w:val="0"/>
          <w:numId w:val="1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The University is undertaking a major update of three interconnected policies.</w:t>
      </w:r>
    </w:p>
    <w:p w14:paraId="75B88BBC" w14:textId="77777777" w:rsidR="00241565" w:rsidRPr="00A53528" w:rsidRDefault="00241565" w:rsidP="00241565">
      <w:pPr>
        <w:numPr>
          <w:ilvl w:val="0"/>
          <w:numId w:val="1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Aims: clearer processes, better safeguarding, stronger equity and wellbeing protections.</w:t>
      </w:r>
    </w:p>
    <w:p w14:paraId="43D5AFA8" w14:textId="77777777" w:rsidR="00241565" w:rsidRPr="00A53528" w:rsidRDefault="00241565" w:rsidP="00241565">
      <w:pPr>
        <w:numPr>
          <w:ilvl w:val="0"/>
          <w:numId w:val="1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Implementation expected in </w:t>
      </w:r>
      <w:r w:rsidRPr="00A53528">
        <w:rPr>
          <w:rFonts w:cs="Calibri"/>
          <w:b/>
          <w:bCs/>
        </w:rPr>
        <w:t>AY27–28</w:t>
      </w:r>
      <w:r w:rsidRPr="00A53528">
        <w:rPr>
          <w:rFonts w:cs="Calibri"/>
        </w:rPr>
        <w:t xml:space="preserve"> due to required consultation and equalities work.</w:t>
      </w:r>
    </w:p>
    <w:p w14:paraId="77C0A7F4" w14:textId="77777777" w:rsidR="00241565" w:rsidRPr="00A53528" w:rsidRDefault="00241565" w:rsidP="00241565">
      <w:pPr>
        <w:numPr>
          <w:ilvl w:val="0"/>
          <w:numId w:val="1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Senate absence regulations will also be revised for </w:t>
      </w:r>
      <w:r w:rsidRPr="00A53528">
        <w:rPr>
          <w:rFonts w:cs="Calibri"/>
          <w:b/>
          <w:bCs/>
        </w:rPr>
        <w:t>AY26–27</w:t>
      </w:r>
      <w:r w:rsidRPr="00A53528">
        <w:rPr>
          <w:rFonts w:cs="Calibri"/>
        </w:rPr>
        <w:t xml:space="preserve">. </w:t>
      </w:r>
    </w:p>
    <w:p w14:paraId="34F8395F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Reducing Barriers to Inclusion Project (a longer-term multi-year project)</w:t>
      </w:r>
    </w:p>
    <w:p w14:paraId="31BDC369" w14:textId="77777777" w:rsidR="00241565" w:rsidRPr="00A53528" w:rsidRDefault="00241565" w:rsidP="00241565">
      <w:pPr>
        <w:numPr>
          <w:ilvl w:val="0"/>
          <w:numId w:val="1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New identity flag for GRTSB students implemented.</w:t>
      </w:r>
    </w:p>
    <w:p w14:paraId="57FE5B13" w14:textId="77777777" w:rsidR="00241565" w:rsidRPr="00A53528" w:rsidRDefault="00241565" w:rsidP="00241565">
      <w:pPr>
        <w:numPr>
          <w:ilvl w:val="0"/>
          <w:numId w:val="1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Workshops planned with Student Services to review provision for multiple access groups.</w:t>
      </w:r>
    </w:p>
    <w:p w14:paraId="53F8D020" w14:textId="77777777" w:rsidR="00241565" w:rsidRPr="00A53528" w:rsidRDefault="00241565" w:rsidP="00241565">
      <w:pPr>
        <w:numPr>
          <w:ilvl w:val="0"/>
          <w:numId w:val="1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Work underway with Marketing and Web Innovation to improve visibility of support resources.</w:t>
      </w:r>
    </w:p>
    <w:p w14:paraId="0B554EDE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Microaggressions Project (Student</w:t>
      </w:r>
      <w:r w:rsidRPr="00A53528">
        <w:rPr>
          <w:rFonts w:cs="Calibri"/>
        </w:rPr>
        <w:noBreakHyphen/>
        <w:t>Led)</w:t>
      </w:r>
    </w:p>
    <w:p w14:paraId="62BF5C0F" w14:textId="77777777" w:rsidR="00241565" w:rsidRPr="00A53528" w:rsidRDefault="00241565" w:rsidP="00241565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 University wide microaggressions survey will launch soon, led by the President of Wellbeing and Community.</w:t>
      </w:r>
    </w:p>
    <w:p w14:paraId="623B9B3E" w14:textId="77777777" w:rsidR="00241565" w:rsidRPr="00A53528" w:rsidRDefault="00241565" w:rsidP="00241565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Findings expected around </w:t>
      </w:r>
      <w:r w:rsidRPr="00A53528">
        <w:rPr>
          <w:rFonts w:cs="Calibri"/>
          <w:b/>
          <w:bCs/>
        </w:rPr>
        <w:t>April–May 2026</w:t>
      </w:r>
      <w:r w:rsidRPr="00A53528">
        <w:rPr>
          <w:rFonts w:cs="Calibri"/>
        </w:rPr>
        <w:t>.</w:t>
      </w:r>
    </w:p>
    <w:p w14:paraId="23BF73AA" w14:textId="77777777" w:rsidR="00241565" w:rsidRPr="00A53528" w:rsidRDefault="00241565" w:rsidP="00241565">
      <w:pPr>
        <w:numPr>
          <w:ilvl w:val="0"/>
          <w:numId w:val="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Links to wider work on inclusive behaviours, support to study, and student conduct.</w:t>
      </w:r>
      <w:r w:rsidRPr="00A53528">
        <w:rPr>
          <w:rFonts w:cs="Calibri"/>
        </w:rPr>
        <w:br/>
      </w:r>
    </w:p>
    <w:p w14:paraId="02C507F2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2. Accommodation, Halls Life and Community</w:t>
      </w:r>
    </w:p>
    <w:p w14:paraId="5BCE7174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Accommodation Allocation Policy (New Draft)</w:t>
      </w:r>
    </w:p>
    <w:p w14:paraId="19E3653C" w14:textId="77777777" w:rsidR="00241565" w:rsidRPr="00A53528" w:rsidRDefault="00241565" w:rsidP="00241565">
      <w:pPr>
        <w:numPr>
          <w:ilvl w:val="0"/>
          <w:numId w:val="1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 newly drafted policy formalises existing processes for allocating University accommodation.</w:t>
      </w:r>
    </w:p>
    <w:p w14:paraId="43AF5D1A" w14:textId="77777777" w:rsidR="00241565" w:rsidRPr="00A53528" w:rsidRDefault="00241565" w:rsidP="00241565">
      <w:pPr>
        <w:numPr>
          <w:ilvl w:val="0"/>
          <w:numId w:val="1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lastRenderedPageBreak/>
        <w:t xml:space="preserve">For </w:t>
      </w:r>
      <w:r w:rsidRPr="00A53528">
        <w:rPr>
          <w:rFonts w:cs="Calibri"/>
          <w:i/>
          <w:iCs/>
        </w:rPr>
        <w:t>single sex accommodation requests</w:t>
      </w:r>
      <w:r w:rsidRPr="00A53528">
        <w:rPr>
          <w:rFonts w:cs="Calibri"/>
        </w:rPr>
        <w:t>, the policy now uses the legal definition of biological sex.</w:t>
      </w:r>
    </w:p>
    <w:p w14:paraId="39939207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Hall Committees Project</w:t>
      </w:r>
    </w:p>
    <w:p w14:paraId="6D55D960" w14:textId="77777777" w:rsidR="00241565" w:rsidRPr="00A53528" w:rsidRDefault="00241565" w:rsidP="00241565">
      <w:pPr>
        <w:numPr>
          <w:ilvl w:val="0"/>
          <w:numId w:val="1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Financial governance risks have now been largely reduced (e.g., staff co</w:t>
      </w:r>
      <w:r w:rsidRPr="00A53528">
        <w:rPr>
          <w:rFonts w:cs="Calibri"/>
        </w:rPr>
        <w:noBreakHyphen/>
        <w:t>signatories on accounts).</w:t>
      </w:r>
    </w:p>
    <w:p w14:paraId="118138FB" w14:textId="77777777" w:rsidR="00241565" w:rsidRPr="00A53528" w:rsidRDefault="00241565" w:rsidP="00241565">
      <w:pPr>
        <w:numPr>
          <w:ilvl w:val="0"/>
          <w:numId w:val="13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Project now moving to a </w:t>
      </w:r>
      <w:r w:rsidRPr="00A53528">
        <w:rPr>
          <w:rFonts w:cs="Calibri"/>
          <w:b/>
          <w:bCs/>
        </w:rPr>
        <w:t>light touch annual reflective report</w:t>
      </w:r>
      <w:r w:rsidRPr="00A53528">
        <w:rPr>
          <w:rFonts w:cs="Calibri"/>
        </w:rPr>
        <w:t>.</w:t>
      </w:r>
    </w:p>
    <w:p w14:paraId="2573A776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Global Student Living Index (GSLI) – An Accommodation Benchmarking survey endorsed by SESMG last Academic Year</w:t>
      </w:r>
    </w:p>
    <w:p w14:paraId="60EC2F22" w14:textId="77777777" w:rsidR="00241565" w:rsidRPr="00A53528" w:rsidRDefault="00241565" w:rsidP="00241565">
      <w:pPr>
        <w:numPr>
          <w:ilvl w:val="0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First full year of participation.</w:t>
      </w:r>
    </w:p>
    <w:p w14:paraId="5FD92050" w14:textId="77777777" w:rsidR="00241565" w:rsidRPr="00A53528" w:rsidRDefault="00241565" w:rsidP="00241565">
      <w:pPr>
        <w:numPr>
          <w:ilvl w:val="0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Results show: </w:t>
      </w:r>
    </w:p>
    <w:p w14:paraId="27B98BA9" w14:textId="77777777" w:rsidR="00241565" w:rsidRPr="00A53528" w:rsidRDefault="00241565" w:rsidP="00241565">
      <w:pPr>
        <w:numPr>
          <w:ilvl w:val="1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  <w:b/>
          <w:bCs/>
        </w:rPr>
        <w:t>~70% satisfaction overall</w:t>
      </w:r>
    </w:p>
    <w:p w14:paraId="142F89C5" w14:textId="77777777" w:rsidR="00241565" w:rsidRPr="00A53528" w:rsidRDefault="00241565" w:rsidP="00241565">
      <w:pPr>
        <w:numPr>
          <w:ilvl w:val="1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Strong sense of community</w:t>
      </w:r>
    </w:p>
    <w:p w14:paraId="7EC506F5" w14:textId="77777777" w:rsidR="00241565" w:rsidRPr="00A53528" w:rsidRDefault="00241565" w:rsidP="00241565">
      <w:pPr>
        <w:numPr>
          <w:ilvl w:val="1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High wellbeing challenges (stress, anxiety, budgeting, academic confidence)</w:t>
      </w:r>
    </w:p>
    <w:p w14:paraId="67A8CE47" w14:textId="77777777" w:rsidR="00241565" w:rsidRPr="00A53528" w:rsidRDefault="00241565" w:rsidP="00241565">
      <w:pPr>
        <w:numPr>
          <w:ilvl w:val="0"/>
          <w:numId w:val="14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3,000+ qualitative student comments to be analysed for action planning – including how the results may differ across cohorts and demographics.</w:t>
      </w:r>
    </w:p>
    <w:p w14:paraId="51FE5B93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3. Student Conduct, Safety, and Reporting</w:t>
      </w:r>
    </w:p>
    <w:p w14:paraId="260BF1D1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Report + Support Annual Report</w:t>
      </w:r>
    </w:p>
    <w:p w14:paraId="3348A97B" w14:textId="77777777" w:rsidR="00241565" w:rsidRPr="00A53528" w:rsidRDefault="00241565" w:rsidP="00241565">
      <w:pPr>
        <w:numPr>
          <w:ilvl w:val="0"/>
          <w:numId w:val="1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Disclosures down compared to the previous year’s spike (which were mostly related to external geopolitical events).</w:t>
      </w:r>
    </w:p>
    <w:p w14:paraId="059AA343" w14:textId="77777777" w:rsidR="00241565" w:rsidRPr="00A53528" w:rsidRDefault="00241565" w:rsidP="00241565">
      <w:pPr>
        <w:numPr>
          <w:ilvl w:val="0"/>
          <w:numId w:val="1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Anonymous reports remain high.</w:t>
      </w:r>
    </w:p>
    <w:p w14:paraId="1875F112" w14:textId="77777777" w:rsidR="00241565" w:rsidRPr="00A53528" w:rsidRDefault="00241565" w:rsidP="00241565">
      <w:pPr>
        <w:numPr>
          <w:ilvl w:val="0"/>
          <w:numId w:val="1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Drop in disability disclosure noted as a potential concern.</w:t>
      </w:r>
    </w:p>
    <w:p w14:paraId="7FAE0E0F" w14:textId="77777777" w:rsidR="00241565" w:rsidRPr="00A53528" w:rsidRDefault="00241565" w:rsidP="00241565">
      <w:pPr>
        <w:numPr>
          <w:ilvl w:val="0"/>
          <w:numId w:val="15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Student Conduct process is shifting to a more trauma-informed model, meaning fewer cases may come through Report + Support.</w:t>
      </w:r>
    </w:p>
    <w:p w14:paraId="535E6370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Behaviours Working Group</w:t>
      </w:r>
    </w:p>
    <w:p w14:paraId="6719A19E" w14:textId="77777777" w:rsidR="00241565" w:rsidRPr="00A53528" w:rsidRDefault="00241565" w:rsidP="00241565">
      <w:pPr>
        <w:numPr>
          <w:ilvl w:val="0"/>
          <w:numId w:val="1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 University wide Behaviours Working Group, which has representation from the Students’ Association, continues to meet </w:t>
      </w:r>
      <w:proofErr w:type="gramStart"/>
      <w:r w:rsidRPr="00A53528">
        <w:rPr>
          <w:rFonts w:cs="Calibri"/>
        </w:rPr>
        <w:t>in order to</w:t>
      </w:r>
      <w:proofErr w:type="gramEnd"/>
      <w:r w:rsidRPr="00A53528">
        <w:rPr>
          <w:rFonts w:cs="Calibri"/>
        </w:rPr>
        <w:t xml:space="preserve"> establish behavioural expectations across the university community, covering staff and students.</w:t>
      </w:r>
    </w:p>
    <w:p w14:paraId="5D5A13BF" w14:textId="77777777" w:rsidR="00241565" w:rsidRPr="00A53528" w:rsidRDefault="00241565" w:rsidP="00241565">
      <w:pPr>
        <w:numPr>
          <w:ilvl w:val="0"/>
          <w:numId w:val="16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The </w:t>
      </w:r>
      <w:proofErr w:type="gramStart"/>
      <w:r w:rsidRPr="00A53528">
        <w:rPr>
          <w:rFonts w:cs="Calibri"/>
        </w:rPr>
        <w:t>Libraries’</w:t>
      </w:r>
      <w:proofErr w:type="gramEnd"/>
      <w:r w:rsidRPr="00A53528">
        <w:rPr>
          <w:rFonts w:cs="Calibri"/>
        </w:rPr>
        <w:t xml:space="preserve"> behavioural guidance will be aligned with this institutional framework. </w:t>
      </w:r>
    </w:p>
    <w:p w14:paraId="63B46F0F" w14:textId="77777777" w:rsidR="00241565" w:rsidRPr="00A53528" w:rsidRDefault="00241565" w:rsidP="00241565">
      <w:pPr>
        <w:spacing w:before="100" w:beforeAutospacing="1" w:after="100" w:afterAutospacing="1"/>
        <w:rPr>
          <w:rFonts w:cs="Calibri"/>
        </w:rPr>
      </w:pPr>
    </w:p>
    <w:p w14:paraId="1C158923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4. Student Services, Advice and Accessibility</w:t>
      </w:r>
    </w:p>
    <w:p w14:paraId="013AD2C5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Visibility of the ASC (Advice and Support Centre) </w:t>
      </w:r>
    </w:p>
    <w:p w14:paraId="48B474E1" w14:textId="77777777" w:rsidR="00241565" w:rsidRPr="00A53528" w:rsidRDefault="00241565" w:rsidP="00241565">
      <w:pPr>
        <w:numPr>
          <w:ilvl w:val="0"/>
          <w:numId w:val="1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Pop</w:t>
      </w:r>
      <w:r w:rsidRPr="00A53528">
        <w:rPr>
          <w:rFonts w:cs="Calibri"/>
        </w:rPr>
        <w:noBreakHyphen/>
        <w:t xml:space="preserve">up surveys revealed: </w:t>
      </w:r>
    </w:p>
    <w:p w14:paraId="4DF4C71C" w14:textId="77777777" w:rsidR="00241565" w:rsidRPr="00A53528" w:rsidRDefault="00241565" w:rsidP="00241565">
      <w:pPr>
        <w:numPr>
          <w:ilvl w:val="1"/>
          <w:numId w:val="1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Many students </w:t>
      </w:r>
      <w:r w:rsidRPr="00A53528">
        <w:rPr>
          <w:rFonts w:cs="Calibri"/>
          <w:b/>
          <w:bCs/>
        </w:rPr>
        <w:t>do not know where the ASC is located</w:t>
      </w:r>
      <w:r w:rsidRPr="00A53528">
        <w:rPr>
          <w:rFonts w:cs="Calibri"/>
        </w:rPr>
        <w:t>.</w:t>
      </w:r>
    </w:p>
    <w:p w14:paraId="42876DA4" w14:textId="77777777" w:rsidR="00241565" w:rsidRPr="00A53528" w:rsidRDefault="00241565" w:rsidP="00241565">
      <w:pPr>
        <w:numPr>
          <w:ilvl w:val="1"/>
          <w:numId w:val="1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Students want clearer signposting and more consistent communication.</w:t>
      </w:r>
    </w:p>
    <w:p w14:paraId="6085F8B4" w14:textId="77777777" w:rsidR="00241565" w:rsidRPr="00A53528" w:rsidRDefault="00241565" w:rsidP="00241565">
      <w:pPr>
        <w:numPr>
          <w:ilvl w:val="1"/>
          <w:numId w:val="1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Students prefer the ASC to be located </w:t>
      </w:r>
      <w:r w:rsidRPr="00A53528">
        <w:rPr>
          <w:rFonts w:cs="Calibri"/>
          <w:b/>
          <w:bCs/>
        </w:rPr>
        <w:t>within the Main Library</w:t>
      </w:r>
      <w:r w:rsidRPr="00A53528">
        <w:rPr>
          <w:rFonts w:cs="Calibri"/>
        </w:rPr>
        <w:t xml:space="preserve"> in a private space.</w:t>
      </w:r>
    </w:p>
    <w:p w14:paraId="0EA30037" w14:textId="77777777" w:rsidR="00241565" w:rsidRPr="00A53528" w:rsidRDefault="00241565" w:rsidP="00241565">
      <w:pPr>
        <w:numPr>
          <w:ilvl w:val="0"/>
          <w:numId w:val="17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lastRenderedPageBreak/>
        <w:t xml:space="preserve">Student Services is reviewing further outreach and communications regarding how students access support and their views on the location of the ASC, including with our PG cohorts. </w:t>
      </w:r>
    </w:p>
    <w:p w14:paraId="1E4BE3E6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Library and Museums Update</w:t>
      </w:r>
    </w:p>
    <w:p w14:paraId="60729E95" w14:textId="77777777" w:rsidR="00241565" w:rsidRPr="00A53528" w:rsidRDefault="00241565" w:rsidP="00241565">
      <w:pPr>
        <w:numPr>
          <w:ilvl w:val="0"/>
          <w:numId w:val="18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Strong student engagement with exhibitions and services.</w:t>
      </w:r>
    </w:p>
    <w:p w14:paraId="283AA487" w14:textId="77777777" w:rsidR="00241565" w:rsidRPr="00A53528" w:rsidRDefault="00241565" w:rsidP="00241565">
      <w:pPr>
        <w:numPr>
          <w:ilvl w:val="0"/>
          <w:numId w:val="18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Ongoing improvements to digital accessibility and a long-term redevelopment plan for the Bell Pettigrew Museum.</w:t>
      </w:r>
      <w:r w:rsidRPr="00A53528">
        <w:rPr>
          <w:rFonts w:cs="Calibri"/>
        </w:rPr>
        <w:br/>
      </w:r>
    </w:p>
    <w:p w14:paraId="6CC6A62F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5. Digital Systems, Web Infrastructure and Communications</w:t>
      </w:r>
    </w:p>
    <w:p w14:paraId="1BE23C6F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Web Innovation Programme (multi-year university wide project)</w:t>
      </w:r>
    </w:p>
    <w:p w14:paraId="51351C41" w14:textId="77777777" w:rsidR="00241565" w:rsidRPr="00A53528" w:rsidRDefault="00241565" w:rsidP="00241565">
      <w:pPr>
        <w:numPr>
          <w:ilvl w:val="0"/>
          <w:numId w:val="19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New prioritisation model for university web changes now </w:t>
      </w:r>
      <w:proofErr w:type="gramStart"/>
      <w:r w:rsidRPr="00A53528">
        <w:rPr>
          <w:rFonts w:cs="Calibri"/>
        </w:rPr>
        <w:t>live</w:t>
      </w:r>
      <w:proofErr w:type="gramEnd"/>
      <w:r w:rsidRPr="00A53528">
        <w:rPr>
          <w:rFonts w:cs="Calibri"/>
        </w:rPr>
        <w:t>.</w:t>
      </w:r>
    </w:p>
    <w:p w14:paraId="7D89D0B6" w14:textId="77777777" w:rsidR="00241565" w:rsidRPr="00A53528" w:rsidRDefault="00241565" w:rsidP="00241565">
      <w:pPr>
        <w:pStyle w:val="Heading4"/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Saint Connect (Careers and Mentoring Platform)</w:t>
      </w:r>
    </w:p>
    <w:p w14:paraId="2B18D3EC" w14:textId="77777777" w:rsidR="00241565" w:rsidRPr="00A53528" w:rsidRDefault="00241565" w:rsidP="00241565">
      <w:pPr>
        <w:numPr>
          <w:ilvl w:val="0"/>
          <w:numId w:val="2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Significant growth in users and mentors.</w:t>
      </w:r>
    </w:p>
    <w:p w14:paraId="7286DDAC" w14:textId="77777777" w:rsidR="00241565" w:rsidRPr="00A53528" w:rsidRDefault="00241565" w:rsidP="00241565">
      <w:pPr>
        <w:numPr>
          <w:ilvl w:val="0"/>
          <w:numId w:val="2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New features coming: </w:t>
      </w:r>
    </w:p>
    <w:p w14:paraId="3AF300A0" w14:textId="77777777" w:rsidR="00241565" w:rsidRPr="00A53528" w:rsidRDefault="00241565" w:rsidP="00241565">
      <w:pPr>
        <w:numPr>
          <w:ilvl w:val="1"/>
          <w:numId w:val="2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Auto</w:t>
      </w:r>
      <w:r w:rsidRPr="00A53528">
        <w:rPr>
          <w:rFonts w:cs="Calibri"/>
        </w:rPr>
        <w:noBreakHyphen/>
        <w:t>matching</w:t>
      </w:r>
    </w:p>
    <w:p w14:paraId="176BDE9B" w14:textId="77777777" w:rsidR="00241565" w:rsidRPr="00A53528" w:rsidRDefault="00241565" w:rsidP="00241565">
      <w:pPr>
        <w:numPr>
          <w:ilvl w:val="1"/>
          <w:numId w:val="20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A mobile app</w:t>
      </w:r>
    </w:p>
    <w:p w14:paraId="2047AA0A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6. Pre</w:t>
      </w:r>
      <w:r w:rsidRPr="00A53528">
        <w:rPr>
          <w:rFonts w:cs="Calibri"/>
          <w:sz w:val="24"/>
          <w:szCs w:val="24"/>
        </w:rPr>
        <w:noBreakHyphen/>
        <w:t>Matriculation Modules</w:t>
      </w:r>
    </w:p>
    <w:p w14:paraId="78531147" w14:textId="77777777" w:rsidR="00241565" w:rsidRPr="00A53528" w:rsidRDefault="00241565" w:rsidP="00241565">
      <w:pPr>
        <w:numPr>
          <w:ilvl w:val="0"/>
          <w:numId w:val="2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SESMG approved a clarified governance model for university pre-matriculation modules</w:t>
      </w:r>
    </w:p>
    <w:p w14:paraId="25CAD438" w14:textId="77777777" w:rsidR="00241565" w:rsidRPr="00A53528" w:rsidRDefault="00241565" w:rsidP="00241565">
      <w:pPr>
        <w:numPr>
          <w:ilvl w:val="0"/>
          <w:numId w:val="21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TEL will oversee platform maintenance; Registry will coordinate the annual update process.</w:t>
      </w:r>
    </w:p>
    <w:p w14:paraId="713C32BF" w14:textId="77777777" w:rsidR="00241565" w:rsidRPr="00A53528" w:rsidRDefault="00241565" w:rsidP="00241565">
      <w:pPr>
        <w:pStyle w:val="Heading3"/>
        <w:spacing w:before="100" w:beforeAutospacing="1" w:after="100" w:afterAutospacing="1"/>
        <w:rPr>
          <w:rFonts w:cs="Calibri"/>
          <w:sz w:val="24"/>
          <w:szCs w:val="24"/>
        </w:rPr>
      </w:pPr>
      <w:r w:rsidRPr="00A53528">
        <w:rPr>
          <w:rFonts w:cs="Calibri"/>
          <w:sz w:val="24"/>
          <w:szCs w:val="24"/>
        </w:rPr>
        <w:t>7. Parent and Supporter Communications (emerging topic)</w:t>
      </w:r>
    </w:p>
    <w:p w14:paraId="2D73B163" w14:textId="77777777" w:rsidR="00241565" w:rsidRPr="00A53528" w:rsidRDefault="00241565" w:rsidP="00241565">
      <w:pPr>
        <w:numPr>
          <w:ilvl w:val="0"/>
          <w:numId w:val="2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Discussion on whether the University should develop clearer communications for parents/supporters.</w:t>
      </w:r>
    </w:p>
    <w:p w14:paraId="4A69014D" w14:textId="77777777" w:rsidR="00241565" w:rsidRPr="00A53528" w:rsidRDefault="00241565" w:rsidP="00241565">
      <w:pPr>
        <w:numPr>
          <w:ilvl w:val="0"/>
          <w:numId w:val="2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Benefits: manage expectations, reduce inappropriate parental contact.</w:t>
      </w:r>
    </w:p>
    <w:p w14:paraId="3963B4C0" w14:textId="77777777" w:rsidR="00241565" w:rsidRPr="00A53528" w:rsidRDefault="00241565" w:rsidP="00241565">
      <w:pPr>
        <w:numPr>
          <w:ilvl w:val="0"/>
          <w:numId w:val="2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>Risks: unintentionally encouraging further parental involvement.</w:t>
      </w:r>
    </w:p>
    <w:p w14:paraId="4119F20E" w14:textId="77777777" w:rsidR="00241565" w:rsidRPr="00A53528" w:rsidRDefault="00241565" w:rsidP="00241565">
      <w:pPr>
        <w:numPr>
          <w:ilvl w:val="0"/>
          <w:numId w:val="22"/>
        </w:numPr>
        <w:spacing w:before="100" w:beforeAutospacing="1" w:after="100" w:afterAutospacing="1"/>
        <w:rPr>
          <w:rFonts w:cs="Calibri"/>
        </w:rPr>
      </w:pPr>
      <w:r w:rsidRPr="00A53528">
        <w:rPr>
          <w:rFonts w:cs="Calibri"/>
        </w:rPr>
        <w:t xml:space="preserve">A draft proposal will be prepared, emphasising </w:t>
      </w:r>
      <w:r w:rsidRPr="00A53528">
        <w:rPr>
          <w:rFonts w:cs="Calibri"/>
          <w:b/>
          <w:bCs/>
        </w:rPr>
        <w:t>student independence</w:t>
      </w:r>
      <w:r w:rsidRPr="00A53528">
        <w:rPr>
          <w:rFonts w:cs="Calibri"/>
        </w:rPr>
        <w:t xml:space="preserve">. </w:t>
      </w:r>
    </w:p>
    <w:p w14:paraId="5CEE5A67" w14:textId="77777777" w:rsidR="00241565" w:rsidRPr="00A53528" w:rsidRDefault="00241565" w:rsidP="00964F6B">
      <w:pPr>
        <w:rPr>
          <w:rFonts w:cs="Calibri"/>
        </w:rPr>
      </w:pPr>
    </w:p>
    <w:p w14:paraId="2014A501" w14:textId="77777777" w:rsidR="00ED165D" w:rsidRPr="00A53528" w:rsidRDefault="00ED165D" w:rsidP="00ED165D">
      <w:pPr>
        <w:rPr>
          <w:rFonts w:cs="Calibri"/>
        </w:rPr>
      </w:pPr>
    </w:p>
    <w:p w14:paraId="567C904D" w14:textId="77777777" w:rsidR="00ED165D" w:rsidRPr="00A53528" w:rsidRDefault="00ED165D" w:rsidP="00ED165D">
      <w:pPr>
        <w:rPr>
          <w:rFonts w:cs="Calibri"/>
        </w:rPr>
      </w:pPr>
    </w:p>
    <w:sectPr w:rsidR="00ED165D" w:rsidRPr="00A53528" w:rsidSect="002532DB">
      <w:footerReference w:type="even" r:id="rId9"/>
      <w:footerReference w:type="default" r:id="rId10"/>
      <w:pgSz w:w="11900" w:h="16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F738E" w14:textId="77777777" w:rsidR="002C61D7" w:rsidRDefault="002C61D7" w:rsidP="001434F6">
      <w:r>
        <w:separator/>
      </w:r>
    </w:p>
  </w:endnote>
  <w:endnote w:type="continuationSeparator" w:id="0">
    <w:p w14:paraId="2DF3F3DF" w14:textId="77777777" w:rsidR="002C61D7" w:rsidRDefault="002C61D7" w:rsidP="00143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7241365"/>
      <w:docPartObj>
        <w:docPartGallery w:val="Page Numbers (Bottom of Page)"/>
        <w:docPartUnique/>
      </w:docPartObj>
    </w:sdtPr>
    <w:sdtContent>
      <w:p w14:paraId="12C11907" w14:textId="6D30095C" w:rsidR="001434F6" w:rsidRDefault="001434F6" w:rsidP="00363E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164FE998" w14:textId="77777777" w:rsidR="001434F6" w:rsidRDefault="001434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65700133"/>
      <w:docPartObj>
        <w:docPartGallery w:val="Page Numbers (Bottom of Page)"/>
        <w:docPartUnique/>
      </w:docPartObj>
    </w:sdtPr>
    <w:sdtContent>
      <w:p w14:paraId="7AC9777B" w14:textId="677C0C2C" w:rsidR="001434F6" w:rsidRDefault="001434F6" w:rsidP="00363E2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C8D7B8C" w14:textId="77777777" w:rsidR="001434F6" w:rsidRDefault="001434F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0AB660" w14:textId="77777777" w:rsidR="002C61D7" w:rsidRDefault="002C61D7" w:rsidP="001434F6">
      <w:r>
        <w:separator/>
      </w:r>
    </w:p>
  </w:footnote>
  <w:footnote w:type="continuationSeparator" w:id="0">
    <w:p w14:paraId="7A14B51F" w14:textId="77777777" w:rsidR="002C61D7" w:rsidRDefault="002C61D7" w:rsidP="00143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601F"/>
    <w:multiLevelType w:val="multilevel"/>
    <w:tmpl w:val="B7CE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F4DF2"/>
    <w:multiLevelType w:val="hybridMultilevel"/>
    <w:tmpl w:val="F79839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3B5C4C"/>
    <w:multiLevelType w:val="hybridMultilevel"/>
    <w:tmpl w:val="D49AB390"/>
    <w:lvl w:ilvl="0" w:tplc="25A8FD7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57D1C"/>
    <w:multiLevelType w:val="multilevel"/>
    <w:tmpl w:val="CF0A3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692CF3"/>
    <w:multiLevelType w:val="hybridMultilevel"/>
    <w:tmpl w:val="2BA85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65614"/>
    <w:multiLevelType w:val="hybridMultilevel"/>
    <w:tmpl w:val="1F649A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0892"/>
    <w:multiLevelType w:val="multilevel"/>
    <w:tmpl w:val="D466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6129DA"/>
    <w:multiLevelType w:val="hybridMultilevel"/>
    <w:tmpl w:val="97C00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316DE"/>
    <w:multiLevelType w:val="hybridMultilevel"/>
    <w:tmpl w:val="5E789C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A40A90"/>
    <w:multiLevelType w:val="multilevel"/>
    <w:tmpl w:val="BCA2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B76CD3"/>
    <w:multiLevelType w:val="multilevel"/>
    <w:tmpl w:val="3FA04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481099"/>
    <w:multiLevelType w:val="multilevel"/>
    <w:tmpl w:val="BC0E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2E7760"/>
    <w:multiLevelType w:val="multilevel"/>
    <w:tmpl w:val="CC8CC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A32CD5"/>
    <w:multiLevelType w:val="multilevel"/>
    <w:tmpl w:val="5BFE8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AE12475"/>
    <w:multiLevelType w:val="hybridMultilevel"/>
    <w:tmpl w:val="CCF69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825A79"/>
    <w:multiLevelType w:val="multilevel"/>
    <w:tmpl w:val="53765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EC63DA"/>
    <w:multiLevelType w:val="multilevel"/>
    <w:tmpl w:val="C5C24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F021F2"/>
    <w:multiLevelType w:val="multilevel"/>
    <w:tmpl w:val="DBCCC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EB4ABF"/>
    <w:multiLevelType w:val="hybridMultilevel"/>
    <w:tmpl w:val="80A47418"/>
    <w:lvl w:ilvl="0" w:tplc="F12A757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351CF1"/>
    <w:multiLevelType w:val="hybridMultilevel"/>
    <w:tmpl w:val="E10C04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F84F82"/>
    <w:multiLevelType w:val="multilevel"/>
    <w:tmpl w:val="E66C8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CC7E4F"/>
    <w:multiLevelType w:val="multilevel"/>
    <w:tmpl w:val="F57E7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5517BC"/>
    <w:multiLevelType w:val="hybridMultilevel"/>
    <w:tmpl w:val="73285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A164D5"/>
    <w:multiLevelType w:val="multilevel"/>
    <w:tmpl w:val="17AA5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371EFF"/>
    <w:multiLevelType w:val="multilevel"/>
    <w:tmpl w:val="81FC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492EF2"/>
    <w:multiLevelType w:val="multilevel"/>
    <w:tmpl w:val="55646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7744959"/>
    <w:multiLevelType w:val="multilevel"/>
    <w:tmpl w:val="4C7E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81024E1"/>
    <w:multiLevelType w:val="multilevel"/>
    <w:tmpl w:val="22D8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88F27D8"/>
    <w:multiLevelType w:val="multilevel"/>
    <w:tmpl w:val="6CEAC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A2548D"/>
    <w:multiLevelType w:val="hybridMultilevel"/>
    <w:tmpl w:val="D87A6F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8F5841"/>
    <w:multiLevelType w:val="multilevel"/>
    <w:tmpl w:val="14B85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6EB0F17"/>
    <w:multiLevelType w:val="multilevel"/>
    <w:tmpl w:val="2064F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DA81A94"/>
    <w:multiLevelType w:val="multilevel"/>
    <w:tmpl w:val="9408A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24C28BE"/>
    <w:multiLevelType w:val="hybridMultilevel"/>
    <w:tmpl w:val="AA46C9C4"/>
    <w:lvl w:ilvl="0" w:tplc="AFC497FC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9A0F7D"/>
    <w:multiLevelType w:val="multilevel"/>
    <w:tmpl w:val="C952D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ED3C05"/>
    <w:multiLevelType w:val="hybridMultilevel"/>
    <w:tmpl w:val="18609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3520E"/>
    <w:multiLevelType w:val="multilevel"/>
    <w:tmpl w:val="47A6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5D636D"/>
    <w:multiLevelType w:val="hybridMultilevel"/>
    <w:tmpl w:val="1076E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6A0437"/>
    <w:multiLevelType w:val="multilevel"/>
    <w:tmpl w:val="DD385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B4E34BA"/>
    <w:multiLevelType w:val="multilevel"/>
    <w:tmpl w:val="1A2C8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B70244"/>
    <w:multiLevelType w:val="hybridMultilevel"/>
    <w:tmpl w:val="2A2E8220"/>
    <w:lvl w:ilvl="0" w:tplc="888020B2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7223728">
    <w:abstractNumId w:val="33"/>
  </w:num>
  <w:num w:numId="2" w16cid:durableId="1831166017">
    <w:abstractNumId w:val="35"/>
  </w:num>
  <w:num w:numId="3" w16cid:durableId="1186484453">
    <w:abstractNumId w:val="5"/>
  </w:num>
  <w:num w:numId="4" w16cid:durableId="2018993821">
    <w:abstractNumId w:val="2"/>
  </w:num>
  <w:num w:numId="5" w16cid:durableId="1515223915">
    <w:abstractNumId w:val="7"/>
  </w:num>
  <w:num w:numId="6" w16cid:durableId="1799373846">
    <w:abstractNumId w:val="18"/>
  </w:num>
  <w:num w:numId="7" w16cid:durableId="563878797">
    <w:abstractNumId w:val="8"/>
  </w:num>
  <w:num w:numId="8" w16cid:durableId="1519154286">
    <w:abstractNumId w:val="37"/>
  </w:num>
  <w:num w:numId="9" w16cid:durableId="852763133">
    <w:abstractNumId w:val="34"/>
  </w:num>
  <w:num w:numId="10" w16cid:durableId="1871452286">
    <w:abstractNumId w:val="9"/>
  </w:num>
  <w:num w:numId="11" w16cid:durableId="43257096">
    <w:abstractNumId w:val="23"/>
  </w:num>
  <w:num w:numId="12" w16cid:durableId="10570925">
    <w:abstractNumId w:val="13"/>
  </w:num>
  <w:num w:numId="13" w16cid:durableId="942683618">
    <w:abstractNumId w:val="20"/>
  </w:num>
  <w:num w:numId="14" w16cid:durableId="2048673595">
    <w:abstractNumId w:val="28"/>
  </w:num>
  <w:num w:numId="15" w16cid:durableId="728191384">
    <w:abstractNumId w:val="25"/>
  </w:num>
  <w:num w:numId="16" w16cid:durableId="1597782740">
    <w:abstractNumId w:val="38"/>
  </w:num>
  <w:num w:numId="17" w16cid:durableId="497692126">
    <w:abstractNumId w:val="11"/>
  </w:num>
  <w:num w:numId="18" w16cid:durableId="1199507987">
    <w:abstractNumId w:val="31"/>
  </w:num>
  <w:num w:numId="19" w16cid:durableId="1999847598">
    <w:abstractNumId w:val="24"/>
  </w:num>
  <w:num w:numId="20" w16cid:durableId="290982375">
    <w:abstractNumId w:val="3"/>
  </w:num>
  <w:num w:numId="21" w16cid:durableId="2087529813">
    <w:abstractNumId w:val="32"/>
  </w:num>
  <w:num w:numId="22" w16cid:durableId="2020038101">
    <w:abstractNumId w:val="27"/>
  </w:num>
  <w:num w:numId="23" w16cid:durableId="773285841">
    <w:abstractNumId w:val="6"/>
  </w:num>
  <w:num w:numId="24" w16cid:durableId="1738017698">
    <w:abstractNumId w:val="39"/>
  </w:num>
  <w:num w:numId="25" w16cid:durableId="1012611640">
    <w:abstractNumId w:val="0"/>
  </w:num>
  <w:num w:numId="26" w16cid:durableId="623511723">
    <w:abstractNumId w:val="16"/>
  </w:num>
  <w:num w:numId="27" w16cid:durableId="1047412282">
    <w:abstractNumId w:val="21"/>
  </w:num>
  <w:num w:numId="28" w16cid:durableId="326597637">
    <w:abstractNumId w:val="36"/>
  </w:num>
  <w:num w:numId="29" w16cid:durableId="853227480">
    <w:abstractNumId w:val="15"/>
  </w:num>
  <w:num w:numId="30" w16cid:durableId="869805176">
    <w:abstractNumId w:val="10"/>
  </w:num>
  <w:num w:numId="31" w16cid:durableId="304626456">
    <w:abstractNumId w:val="17"/>
  </w:num>
  <w:num w:numId="32" w16cid:durableId="1031564242">
    <w:abstractNumId w:val="26"/>
  </w:num>
  <w:num w:numId="33" w16cid:durableId="607082864">
    <w:abstractNumId w:val="12"/>
  </w:num>
  <w:num w:numId="34" w16cid:durableId="558710097">
    <w:abstractNumId w:val="30"/>
  </w:num>
  <w:num w:numId="35" w16cid:durableId="1443455642">
    <w:abstractNumId w:val="1"/>
  </w:num>
  <w:num w:numId="36" w16cid:durableId="1300111750">
    <w:abstractNumId w:val="19"/>
  </w:num>
  <w:num w:numId="37" w16cid:durableId="467430333">
    <w:abstractNumId w:val="40"/>
  </w:num>
  <w:num w:numId="38" w16cid:durableId="1243177844">
    <w:abstractNumId w:val="14"/>
  </w:num>
  <w:num w:numId="39" w16cid:durableId="1703507977">
    <w:abstractNumId w:val="22"/>
  </w:num>
  <w:num w:numId="40" w16cid:durableId="1563178526">
    <w:abstractNumId w:val="29"/>
  </w:num>
  <w:num w:numId="41" w16cid:durableId="10162333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26"/>
    <w:rsid w:val="001434F6"/>
    <w:rsid w:val="00154A1F"/>
    <w:rsid w:val="0019774E"/>
    <w:rsid w:val="0020368E"/>
    <w:rsid w:val="00241565"/>
    <w:rsid w:val="002532DB"/>
    <w:rsid w:val="002C61D7"/>
    <w:rsid w:val="002D4FE9"/>
    <w:rsid w:val="00340760"/>
    <w:rsid w:val="00403B0E"/>
    <w:rsid w:val="004337DE"/>
    <w:rsid w:val="00460133"/>
    <w:rsid w:val="00465DE6"/>
    <w:rsid w:val="0048069D"/>
    <w:rsid w:val="004C5BBC"/>
    <w:rsid w:val="004C7FA4"/>
    <w:rsid w:val="00517084"/>
    <w:rsid w:val="00536E79"/>
    <w:rsid w:val="005A458D"/>
    <w:rsid w:val="005D4E7D"/>
    <w:rsid w:val="005E650D"/>
    <w:rsid w:val="00600FCF"/>
    <w:rsid w:val="00607B2A"/>
    <w:rsid w:val="00611366"/>
    <w:rsid w:val="00650EA3"/>
    <w:rsid w:val="00651CAC"/>
    <w:rsid w:val="00673CEF"/>
    <w:rsid w:val="00697019"/>
    <w:rsid w:val="006D1C7E"/>
    <w:rsid w:val="006E0D2B"/>
    <w:rsid w:val="006E5DFE"/>
    <w:rsid w:val="007324B5"/>
    <w:rsid w:val="00756D57"/>
    <w:rsid w:val="00776876"/>
    <w:rsid w:val="007D0077"/>
    <w:rsid w:val="00871193"/>
    <w:rsid w:val="008E70BB"/>
    <w:rsid w:val="008F7F85"/>
    <w:rsid w:val="009206DF"/>
    <w:rsid w:val="0093433B"/>
    <w:rsid w:val="00964F6B"/>
    <w:rsid w:val="009A5EA2"/>
    <w:rsid w:val="009F4A2F"/>
    <w:rsid w:val="00A32CBC"/>
    <w:rsid w:val="00A53528"/>
    <w:rsid w:val="00AA7A37"/>
    <w:rsid w:val="00AB24C8"/>
    <w:rsid w:val="00AB7878"/>
    <w:rsid w:val="00B04B9A"/>
    <w:rsid w:val="00C577D8"/>
    <w:rsid w:val="00CA13D9"/>
    <w:rsid w:val="00CA517B"/>
    <w:rsid w:val="00CF6B1F"/>
    <w:rsid w:val="00D9382A"/>
    <w:rsid w:val="00DB4E92"/>
    <w:rsid w:val="00DE2BE1"/>
    <w:rsid w:val="00DF61B2"/>
    <w:rsid w:val="00E40601"/>
    <w:rsid w:val="00E9311A"/>
    <w:rsid w:val="00E947D4"/>
    <w:rsid w:val="00ED165D"/>
    <w:rsid w:val="00FB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77DF019"/>
  <w14:defaultImageDpi w14:val="32767"/>
  <w15:chartTrackingRefBased/>
  <w15:docId w15:val="{0DCEA102-EB84-114F-B262-49E326D95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7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7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7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B7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7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7A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7A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7A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7A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7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B7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B7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B7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7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7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7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7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7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7A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7A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7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7A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7A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7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7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7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7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7A26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673CE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673CEF"/>
  </w:style>
  <w:style w:type="paragraph" w:styleId="CommentText">
    <w:name w:val="annotation text"/>
    <w:basedOn w:val="Normal"/>
    <w:link w:val="CommentTextChar"/>
    <w:uiPriority w:val="99"/>
    <w:unhideWhenUsed/>
    <w:rsid w:val="00241565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1565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41565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143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34F6"/>
  </w:style>
  <w:style w:type="character" w:styleId="PageNumber">
    <w:name w:val="page number"/>
    <w:basedOn w:val="DefaultParagraphFont"/>
    <w:uiPriority w:val="99"/>
    <w:semiHidden/>
    <w:unhideWhenUsed/>
    <w:rsid w:val="0014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A70C7BE-2F42-9848-A232-A3D758155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11</Pages>
  <Words>2678</Words>
  <Characters>15268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Townsend</dc:creator>
  <cp:keywords/>
  <dc:description/>
  <cp:lastModifiedBy>Nick Townsend</cp:lastModifiedBy>
  <cp:revision>41</cp:revision>
  <dcterms:created xsi:type="dcterms:W3CDTF">2026-04-16T16:06:00Z</dcterms:created>
  <dcterms:modified xsi:type="dcterms:W3CDTF">2026-05-18T09:40:00Z</dcterms:modified>
</cp:coreProperties>
</file>