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429E" w14:textId="2DDAA1D4" w:rsidR="00FD5B79" w:rsidRPr="00DC5B9A" w:rsidRDefault="00FD5B79">
      <w:pPr>
        <w:rPr>
          <w:rFonts w:ascii="Arial" w:hAnsi="Arial" w:cs="Arial"/>
          <w:color w:val="C00000"/>
        </w:rPr>
      </w:pPr>
      <w:r w:rsidRPr="00251EBC">
        <w:rPr>
          <w:rFonts w:ascii="Arial" w:hAnsi="Arial" w:cs="Arial"/>
        </w:rPr>
        <w:t xml:space="preserve">This </w:t>
      </w:r>
      <w:r w:rsidR="0076290F" w:rsidRPr="00D82B07">
        <w:rPr>
          <w:rFonts w:ascii="Arial" w:hAnsi="Arial" w:cs="Arial"/>
          <w:color w:val="F251BE"/>
        </w:rPr>
        <w:t>Supplemental</w:t>
      </w:r>
      <w:r w:rsidRPr="00D82B07">
        <w:rPr>
          <w:rFonts w:ascii="Arial" w:hAnsi="Arial" w:cs="Arial"/>
          <w:color w:val="F251BE"/>
        </w:rPr>
        <w:t xml:space="preserve"> Risk Assessment </w:t>
      </w:r>
      <w:r w:rsidRPr="00251EBC">
        <w:rPr>
          <w:rFonts w:ascii="Arial" w:hAnsi="Arial" w:cs="Arial"/>
        </w:rPr>
        <w:t>must be completed before you</w:t>
      </w:r>
      <w:r w:rsidR="0076290F" w:rsidRPr="00251EBC">
        <w:rPr>
          <w:rFonts w:ascii="Arial" w:hAnsi="Arial" w:cs="Arial"/>
        </w:rPr>
        <w:t xml:space="preserve"> undertake any event or activity that was not covered by your </w:t>
      </w:r>
      <w:r w:rsidR="0076290F" w:rsidRPr="00DC5B9A">
        <w:rPr>
          <w:rFonts w:ascii="Arial" w:hAnsi="Arial" w:cs="Arial"/>
          <w:color w:val="C00000"/>
        </w:rPr>
        <w:t>General Risk Assessment</w:t>
      </w:r>
      <w:r w:rsidRPr="00DC5B9A">
        <w:rPr>
          <w:rFonts w:ascii="Arial" w:hAnsi="Arial" w:cs="Arial"/>
          <w:color w:val="C00000"/>
        </w:rPr>
        <w:t xml:space="preserve">. </w:t>
      </w:r>
    </w:p>
    <w:p w14:paraId="377F11E4" w14:textId="008B54D5" w:rsidR="00671909" w:rsidRPr="00251EBC" w:rsidRDefault="00671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C5B9A" w:rsidRPr="00DC5B9A">
        <w:rPr>
          <w:rFonts w:ascii="Arial" w:hAnsi="Arial" w:cs="Arial"/>
          <w:color w:val="F251BE"/>
        </w:rPr>
        <w:t>S</w:t>
      </w:r>
      <w:r w:rsidRPr="00DC5B9A">
        <w:rPr>
          <w:rFonts w:ascii="Arial" w:hAnsi="Arial" w:cs="Arial"/>
          <w:color w:val="F251BE"/>
        </w:rPr>
        <w:t xml:space="preserve">upplemental </w:t>
      </w:r>
      <w:r w:rsidR="00DC5B9A" w:rsidRPr="00DC5B9A">
        <w:rPr>
          <w:rFonts w:ascii="Arial" w:hAnsi="Arial" w:cs="Arial"/>
          <w:color w:val="F251BE"/>
        </w:rPr>
        <w:t>R</w:t>
      </w:r>
      <w:r w:rsidRPr="00DC5B9A">
        <w:rPr>
          <w:rFonts w:ascii="Arial" w:hAnsi="Arial" w:cs="Arial"/>
          <w:color w:val="F251BE"/>
        </w:rPr>
        <w:t xml:space="preserve">isk </w:t>
      </w:r>
      <w:r w:rsidR="00DC5B9A" w:rsidRPr="00DC5B9A">
        <w:rPr>
          <w:rFonts w:ascii="Arial" w:hAnsi="Arial" w:cs="Arial"/>
          <w:color w:val="F251BE"/>
        </w:rPr>
        <w:t>A</w:t>
      </w:r>
      <w:r w:rsidRPr="00DC5B9A">
        <w:rPr>
          <w:rFonts w:ascii="Arial" w:hAnsi="Arial" w:cs="Arial"/>
          <w:color w:val="F251BE"/>
        </w:rPr>
        <w:t xml:space="preserve">ssessment </w:t>
      </w:r>
      <w:r>
        <w:rPr>
          <w:rFonts w:ascii="Arial" w:hAnsi="Arial" w:cs="Arial"/>
        </w:rPr>
        <w:t xml:space="preserve">must be returned to </w:t>
      </w:r>
      <w:hyperlink r:id="rId8" w:history="1">
        <w:r w:rsidRPr="003B39A2">
          <w:rPr>
            <w:rStyle w:val="Hyperlink"/>
            <w:rFonts w:ascii="Arial" w:hAnsi="Arial" w:cs="Arial"/>
          </w:rPr>
          <w:t>unionra@st-andrews.ac.uk</w:t>
        </w:r>
      </w:hyperlink>
      <w:r>
        <w:rPr>
          <w:rFonts w:ascii="Arial" w:hAnsi="Arial" w:cs="Arial"/>
        </w:rPr>
        <w:t xml:space="preserve"> for approval at least 14 days before the date of the activity/event.</w:t>
      </w:r>
    </w:p>
    <w:p w14:paraId="4BD2A53B" w14:textId="77777777" w:rsidR="00671909" w:rsidRPr="000A6801" w:rsidRDefault="00671909" w:rsidP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</w:t>
      </w:r>
      <w:r w:rsidRPr="000A6801">
        <w:rPr>
          <w:rFonts w:ascii="Arial" w:hAnsi="Arial" w:cs="Arial"/>
          <w:b/>
          <w:sz w:val="22"/>
          <w:szCs w:val="22"/>
        </w:rPr>
        <w:t xml:space="preserve">iety: </w:t>
      </w:r>
    </w:p>
    <w:p w14:paraId="6B199921" w14:textId="77777777" w:rsidR="00671909" w:rsidRPr="000A6801" w:rsidRDefault="00671909" w:rsidP="0067190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</w:p>
    <w:p w14:paraId="501478E1" w14:textId="77777777" w:rsidR="00671909" w:rsidRPr="000A6801" w:rsidRDefault="00671909" w:rsidP="0067190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</w:p>
    <w:p w14:paraId="3C6E2D2D" w14:textId="77777777" w:rsidR="00671909" w:rsidRDefault="00671909" w:rsidP="0067190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</w:p>
    <w:p w14:paraId="69C7DE3A" w14:textId="77777777" w:rsidR="00671909" w:rsidRDefault="00671909" w:rsidP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attendees expected: </w:t>
      </w:r>
    </w:p>
    <w:p w14:paraId="33A550D4" w14:textId="77777777" w:rsidR="00671909" w:rsidRDefault="00671909" w:rsidP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Assessed by: </w:t>
      </w:r>
    </w:p>
    <w:p w14:paraId="14253C1F" w14:textId="32255F1D" w:rsidR="000179DE" w:rsidRPr="00671909" w:rsidRDefault="006719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918"/>
        <w:gridCol w:w="3611"/>
        <w:gridCol w:w="1435"/>
        <w:gridCol w:w="1083"/>
        <w:gridCol w:w="962"/>
        <w:gridCol w:w="1466"/>
        <w:gridCol w:w="1150"/>
        <w:gridCol w:w="1497"/>
      </w:tblGrid>
      <w:tr w:rsidR="007D75E4" w:rsidRPr="000A6801" w14:paraId="45C81C32" w14:textId="77777777" w:rsidTr="007D75E4">
        <w:tc>
          <w:tcPr>
            <w:tcW w:w="2262" w:type="dxa"/>
            <w:shd w:val="clear" w:color="auto" w:fill="F251BE"/>
            <w:vAlign w:val="center"/>
          </w:tcPr>
          <w:p w14:paraId="44D02F6A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1918" w:type="dxa"/>
            <w:shd w:val="clear" w:color="auto" w:fill="F251BE"/>
            <w:vAlign w:val="center"/>
          </w:tcPr>
          <w:p w14:paraId="01B7D7E5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3611" w:type="dxa"/>
            <w:shd w:val="clear" w:color="auto" w:fill="F251BE"/>
            <w:vAlign w:val="center"/>
          </w:tcPr>
          <w:p w14:paraId="04E20C44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1435" w:type="dxa"/>
            <w:shd w:val="clear" w:color="auto" w:fill="F251BE"/>
          </w:tcPr>
          <w:p w14:paraId="6EFD364A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Likelihood</w:t>
            </w:r>
          </w:p>
        </w:tc>
        <w:tc>
          <w:tcPr>
            <w:tcW w:w="1083" w:type="dxa"/>
            <w:shd w:val="clear" w:color="auto" w:fill="F251BE"/>
          </w:tcPr>
          <w:p w14:paraId="03189E74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Severity</w:t>
            </w:r>
          </w:p>
        </w:tc>
        <w:tc>
          <w:tcPr>
            <w:tcW w:w="962" w:type="dxa"/>
            <w:shd w:val="clear" w:color="auto" w:fill="F251BE"/>
          </w:tcPr>
          <w:p w14:paraId="628369C8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Risk </w:t>
            </w:r>
          </w:p>
          <w:p w14:paraId="667E0CDA" w14:textId="77777777" w:rsidR="007D75E4" w:rsidRPr="000A6801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 risk matrix)</w:t>
            </w:r>
          </w:p>
        </w:tc>
        <w:tc>
          <w:tcPr>
            <w:tcW w:w="1466" w:type="dxa"/>
            <w:shd w:val="clear" w:color="auto" w:fill="F251BE"/>
            <w:vAlign w:val="center"/>
          </w:tcPr>
          <w:p w14:paraId="0CBFE6F5" w14:textId="77777777" w:rsidR="007D75E4" w:rsidRPr="000A6801" w:rsidRDefault="007D75E4" w:rsidP="007352F9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1150" w:type="dxa"/>
            <w:shd w:val="clear" w:color="auto" w:fill="F251BE"/>
            <w:vAlign w:val="center"/>
          </w:tcPr>
          <w:p w14:paraId="390BFDBA" w14:textId="77777777" w:rsidR="007D75E4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Residual risk</w:t>
            </w:r>
          </w:p>
          <w:p w14:paraId="1C118F4E" w14:textId="77777777" w:rsidR="007D75E4" w:rsidRPr="000A6801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 risk matrix)</w:t>
            </w:r>
          </w:p>
        </w:tc>
        <w:tc>
          <w:tcPr>
            <w:tcW w:w="1497" w:type="dxa"/>
            <w:shd w:val="clear" w:color="auto" w:fill="F251BE"/>
            <w:vAlign w:val="center"/>
          </w:tcPr>
          <w:p w14:paraId="68B368CB" w14:textId="77777777" w:rsidR="007D75E4" w:rsidRPr="000A6801" w:rsidRDefault="007D75E4" w:rsidP="007352F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7D75E4" w:rsidRPr="000A6801" w14:paraId="308DA9E9" w14:textId="77777777" w:rsidTr="007352F9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28EE8BF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627B9E5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3B75C71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Fire in premises &amp; persons unable to escape.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3062CD1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all persons know fire evacuation procedure, including how to sound the alarm.</w:t>
            </w:r>
          </w:p>
          <w:p w14:paraId="5963A7A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that emergency exits are unobstructed for duration of event</w:t>
            </w:r>
          </w:p>
          <w:p w14:paraId="5F229A0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Be vigilant for sources of fire e.g. naked flames, candles.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4D7B4CB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Highly Unlikely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0E3AEA5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Fatality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053CC7A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07C30B90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609F3CE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57F0162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7D75E4" w:rsidRPr="000A6801" w14:paraId="60DC214D" w14:textId="77777777" w:rsidTr="007352F9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45BC12C8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Slips, trips &amp; falls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5B2952E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B5E565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4D23FD95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Practice good housekeeping; keep areas clean &amp; tidy. Ensure walkways are not obstructed.</w:t>
            </w:r>
          </w:p>
          <w:p w14:paraId="78C4282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Clean up any spills as soon as is practicable.</w:t>
            </w:r>
          </w:p>
          <w:p w14:paraId="18443C27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any trailing cables do not pose a hazard.</w:t>
            </w:r>
          </w:p>
          <w:p w14:paraId="0CC466A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that the chosen venue is appropriately lit for the activity.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65A20CB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14CFE88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0719826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78AB8133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66888A0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1F24C66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7D75E4" w:rsidRPr="000A6801" w14:paraId="41283B1E" w14:textId="77777777" w:rsidTr="007352F9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77F6768A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Manual handling</w:t>
            </w:r>
          </w:p>
          <w:p w14:paraId="452E77B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(Lifting &amp; carrying)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22B4147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71827A7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35A10185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attempt to move anything beyond their personal lifting capability.</w:t>
            </w:r>
          </w:p>
          <w:p w14:paraId="7CC4208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Set up/Pack up should be undertaken by at least 2 people.</w:t>
            </w:r>
          </w:p>
          <w:p w14:paraId="0B20093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trolley for large or heavy loads.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670E9C0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3685C8D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4575937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4AA786D6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training for members who regularly undertake manual handling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14:paraId="17EC9F9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6BB2B07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7D75E4" w:rsidRPr="000A6801" w14:paraId="5B265B27" w14:textId="77777777" w:rsidTr="007352F9">
        <w:trPr>
          <w:trHeight w:val="1586"/>
        </w:trPr>
        <w:tc>
          <w:tcPr>
            <w:tcW w:w="2262" w:type="dxa"/>
          </w:tcPr>
          <w:p w14:paraId="3F70B3CF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</w:p>
        </w:tc>
        <w:tc>
          <w:tcPr>
            <w:tcW w:w="1918" w:type="dxa"/>
          </w:tcPr>
          <w:p w14:paraId="61AED1B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AB0E25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faulty electrical equipment.</w:t>
            </w:r>
          </w:p>
          <w:p w14:paraId="3EE8745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Faulty equipment may cause fire.</w:t>
            </w:r>
          </w:p>
        </w:tc>
        <w:tc>
          <w:tcPr>
            <w:tcW w:w="3611" w:type="dxa"/>
          </w:tcPr>
          <w:p w14:paraId="76C4A2D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Visually inspect equipment before use.</w:t>
            </w:r>
          </w:p>
          <w:p w14:paraId="70A825D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Equipment to be PAT tested annually/biannually.</w:t>
            </w:r>
          </w:p>
          <w:p w14:paraId="7DC1709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Defective equipment must be immediately removed from use.</w:t>
            </w:r>
          </w:p>
          <w:p w14:paraId="010A357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Repairs must be made by competent persons, DO NOT make running repairs to equipment.</w:t>
            </w:r>
          </w:p>
          <w:p w14:paraId="7FB0F40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Consider the environment where you will be using the equipment, does it create extra risk?</w:t>
            </w:r>
          </w:p>
        </w:tc>
        <w:tc>
          <w:tcPr>
            <w:tcW w:w="1435" w:type="dxa"/>
          </w:tcPr>
          <w:p w14:paraId="428DE74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8EDE85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9F7BDE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03E2940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C17BA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8B0A13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452BEE3D" w14:textId="77777777" w:rsidTr="007352F9">
        <w:trPr>
          <w:trHeight w:val="1586"/>
        </w:trPr>
        <w:tc>
          <w:tcPr>
            <w:tcW w:w="2262" w:type="dxa"/>
          </w:tcPr>
          <w:p w14:paraId="6983D7A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Lone activity</w:t>
            </w:r>
          </w:p>
        </w:tc>
        <w:tc>
          <w:tcPr>
            <w:tcW w:w="1918" w:type="dxa"/>
          </w:tcPr>
          <w:p w14:paraId="01F4545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Individual undertaking activity.</w:t>
            </w:r>
          </w:p>
          <w:p w14:paraId="15547C6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May suffer injury or illness whilst alone. </w:t>
            </w:r>
          </w:p>
        </w:tc>
        <w:tc>
          <w:tcPr>
            <w:tcW w:w="3611" w:type="dxa"/>
          </w:tcPr>
          <w:p w14:paraId="65362DE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must not work alone for set up/</w:t>
            </w:r>
            <w:r>
              <w:rPr>
                <w:rFonts w:ascii="Arial" w:hAnsi="Arial" w:cs="Arial"/>
                <w:sz w:val="20"/>
                <w:szCs w:val="20"/>
              </w:rPr>
              <w:t>take down</w:t>
            </w:r>
            <w:r w:rsidRPr="00645F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8AD7C5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running errands alone should let someone know where they are going &amp; how long they will be.</w:t>
            </w:r>
          </w:p>
        </w:tc>
        <w:tc>
          <w:tcPr>
            <w:tcW w:w="1435" w:type="dxa"/>
          </w:tcPr>
          <w:p w14:paraId="6B8481E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5782C8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E50CDB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CF1F3A5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1D0A6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262A2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36F7125" w14:textId="77777777" w:rsidTr="007352F9">
        <w:trPr>
          <w:trHeight w:val="1586"/>
        </w:trPr>
        <w:tc>
          <w:tcPr>
            <w:tcW w:w="2262" w:type="dxa"/>
          </w:tcPr>
          <w:p w14:paraId="415F6C5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Inappropriate</w:t>
            </w:r>
            <w:r w:rsidRPr="00645F8C">
              <w:rPr>
                <w:rFonts w:ascii="Arial" w:hAnsi="Arial" w:cs="Arial"/>
                <w:b/>
                <w:sz w:val="20"/>
                <w:szCs w:val="20"/>
              </w:rPr>
              <w:t xml:space="preserve"> behaviour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by society members</w:t>
            </w:r>
          </w:p>
        </w:tc>
        <w:tc>
          <w:tcPr>
            <w:tcW w:w="1918" w:type="dxa"/>
          </w:tcPr>
          <w:p w14:paraId="04CCC2D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3E5C700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inappropriate behaviour</w:t>
            </w:r>
          </w:p>
        </w:tc>
        <w:tc>
          <w:tcPr>
            <w:tcW w:w="3611" w:type="dxa"/>
          </w:tcPr>
          <w:p w14:paraId="7B428AE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to monitor behaviour &amp; if necessary, take steps to prevent it. If necessary, seek help from venue staff or the police.</w:t>
            </w:r>
          </w:p>
          <w:p w14:paraId="42D8330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Improper behaviour may be reported to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>
              <w:rPr>
                <w:rFonts w:ascii="Arial" w:hAnsi="Arial" w:cs="Arial"/>
                <w:sz w:val="20"/>
                <w:szCs w:val="20"/>
              </w:rPr>
              <w:t>’s disciplinary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procedures.</w:t>
            </w:r>
          </w:p>
        </w:tc>
        <w:tc>
          <w:tcPr>
            <w:tcW w:w="1435" w:type="dxa"/>
          </w:tcPr>
          <w:p w14:paraId="7B2BB09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623AC5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198352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73B7940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FA7578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D6AB1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6690C49C" w14:textId="77777777" w:rsidTr="007352F9">
        <w:trPr>
          <w:trHeight w:val="1586"/>
        </w:trPr>
        <w:tc>
          <w:tcPr>
            <w:tcW w:w="2262" w:type="dxa"/>
          </w:tcPr>
          <w:p w14:paraId="55546AB6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Hot drinks</w:t>
            </w:r>
          </w:p>
        </w:tc>
        <w:tc>
          <w:tcPr>
            <w:tcW w:w="1918" w:type="dxa"/>
          </w:tcPr>
          <w:p w14:paraId="228EB2E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771A87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injury/ill health</w:t>
            </w:r>
          </w:p>
        </w:tc>
        <w:tc>
          <w:tcPr>
            <w:tcW w:w="3611" w:type="dxa"/>
          </w:tcPr>
          <w:p w14:paraId="3E581287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Remind people that drinks may be hot &amp; Urns/kettles have a burn risk.</w:t>
            </w:r>
          </w:p>
          <w:p w14:paraId="53CB9B3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Kettles &amp; urns should be positioned where they don’t cause a hazard (trailing cables, spillage)</w:t>
            </w:r>
          </w:p>
          <w:p w14:paraId="450E3C1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Clean up any spillage promptly.</w:t>
            </w:r>
          </w:p>
        </w:tc>
        <w:tc>
          <w:tcPr>
            <w:tcW w:w="1435" w:type="dxa"/>
          </w:tcPr>
          <w:p w14:paraId="4E24E1A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F28C1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F4BA2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D9535F6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044247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138AEA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49A3112" w14:textId="77777777" w:rsidTr="007352F9">
        <w:trPr>
          <w:trHeight w:val="1586"/>
        </w:trPr>
        <w:tc>
          <w:tcPr>
            <w:tcW w:w="2262" w:type="dxa"/>
          </w:tcPr>
          <w:p w14:paraId="5AD37840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Transport</w:t>
            </w:r>
          </w:p>
        </w:tc>
        <w:tc>
          <w:tcPr>
            <w:tcW w:w="1918" w:type="dxa"/>
          </w:tcPr>
          <w:p w14:paraId="7DB9187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40EBCE8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travelling in vehicles or on entering/exiting vehicles</w:t>
            </w:r>
          </w:p>
        </w:tc>
        <w:tc>
          <w:tcPr>
            <w:tcW w:w="3611" w:type="dxa"/>
          </w:tcPr>
          <w:p w14:paraId="315E769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Remind people to pay attention to hazards when exiting/entering vehicles.</w:t>
            </w:r>
          </w:p>
          <w:p w14:paraId="0FF87A7E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public transport or taxis where possible.</w:t>
            </w:r>
          </w:p>
          <w:p w14:paraId="4A7FDC0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Busses &amp; Coaches should be from licensed providers.</w:t>
            </w:r>
          </w:p>
          <w:p w14:paraId="2628275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Passengers must follow the rules of the transport provider.</w:t>
            </w:r>
          </w:p>
          <w:p w14:paraId="6D79528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Alcohol is to be consumed on Busses/Coaches or other vehicles.</w:t>
            </w:r>
          </w:p>
          <w:p w14:paraId="625FC16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The event/activity organiser is to ensure behaviour remains orderly on transport.</w:t>
            </w:r>
          </w:p>
          <w:p w14:paraId="0E8CA8C0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Seatbelts must be worn on journeys.</w:t>
            </w:r>
          </w:p>
          <w:p w14:paraId="4532970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Loading &amp; unloading must be done in an appropriate place.</w:t>
            </w:r>
          </w:p>
          <w:p w14:paraId="40D8DA1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of private vehicles is discouraged. If they are used, they must have a valid MOT, Insurance &amp; be in road worthy condition. It is the responsibility of the evet/activity organiser to check this.</w:t>
            </w:r>
          </w:p>
        </w:tc>
        <w:tc>
          <w:tcPr>
            <w:tcW w:w="1435" w:type="dxa"/>
          </w:tcPr>
          <w:p w14:paraId="5A34339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AC3CB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DA2F56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FAE3D79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7933D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6C73DC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4C108BA6" w14:textId="77777777" w:rsidTr="007352F9">
        <w:trPr>
          <w:trHeight w:val="1586"/>
        </w:trPr>
        <w:tc>
          <w:tcPr>
            <w:tcW w:w="2262" w:type="dxa"/>
          </w:tcPr>
          <w:p w14:paraId="1A594C58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Serving Food</w:t>
            </w:r>
          </w:p>
        </w:tc>
        <w:tc>
          <w:tcPr>
            <w:tcW w:w="1918" w:type="dxa"/>
          </w:tcPr>
          <w:p w14:paraId="6ED2866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1D7B5E1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badly prepared food</w:t>
            </w:r>
          </w:p>
        </w:tc>
        <w:tc>
          <w:tcPr>
            <w:tcW w:w="3611" w:type="dxa"/>
          </w:tcPr>
          <w:p w14:paraId="20D43F4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Pre packaged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products should be used for one off events.</w:t>
            </w:r>
          </w:p>
          <w:p w14:paraId="098CCB8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Meals should be provided by food safety certified caterers.</w:t>
            </w:r>
          </w:p>
          <w:p w14:paraId="7969DFF9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Members preparing food  should follow the guidance here </w:t>
            </w:r>
            <w:hyperlink r:id="rId9" w:history="1">
              <w:r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https://www.food.gov.uk/safety-hygiene/avoiding-cross-contamination</w:t>
              </w:r>
            </w:hyperlink>
          </w:p>
          <w:p w14:paraId="6DC2480B" w14:textId="77777777" w:rsidR="007D75E4" w:rsidRPr="00645F8C" w:rsidRDefault="0019214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D75E4"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https://www.food.gov.uk/business-guidance/personal-hygiene</w:t>
              </w:r>
            </w:hyperlink>
          </w:p>
          <w:p w14:paraId="5152C01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Members must observe common sense precautions whilst handling kitchen utensils e.g. Knives</w:t>
            </w:r>
          </w:p>
          <w:p w14:paraId="6EA0E49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Never submerge knives in </w:t>
            </w:r>
            <w:r>
              <w:rPr>
                <w:rFonts w:ascii="Arial" w:hAnsi="Arial" w:cs="Arial"/>
                <w:sz w:val="20"/>
                <w:szCs w:val="20"/>
              </w:rPr>
              <w:t>a sink full of dish water.</w:t>
            </w:r>
          </w:p>
        </w:tc>
        <w:tc>
          <w:tcPr>
            <w:tcW w:w="1435" w:type="dxa"/>
          </w:tcPr>
          <w:p w14:paraId="2D6E365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8279E8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2F911E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830D71C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4B9213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D3D19B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07393EB" w14:textId="77777777" w:rsidTr="007352F9">
        <w:trPr>
          <w:trHeight w:val="1586"/>
        </w:trPr>
        <w:tc>
          <w:tcPr>
            <w:tcW w:w="2262" w:type="dxa"/>
          </w:tcPr>
          <w:p w14:paraId="31CA370C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Alcohol/Intoxication</w:t>
            </w:r>
          </w:p>
        </w:tc>
        <w:tc>
          <w:tcPr>
            <w:tcW w:w="1918" w:type="dxa"/>
          </w:tcPr>
          <w:p w14:paraId="35AE95BC" w14:textId="77777777" w:rsidR="007D75E4" w:rsidRPr="00C82DCA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C82DCA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5B326F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over consumption of alcohol.</w:t>
            </w:r>
          </w:p>
          <w:p w14:paraId="44EB7BA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as a result of actions whilst under the influence of alcohol/intoxicated</w:t>
            </w:r>
          </w:p>
        </w:tc>
        <w:tc>
          <w:tcPr>
            <w:tcW w:w="3611" w:type="dxa"/>
          </w:tcPr>
          <w:p w14:paraId="18F34A9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people aware that they should consume alcohol responsibly. Remind them that being intoxicated is not an excuse for improper behaviour.</w:t>
            </w:r>
          </w:p>
          <w:p w14:paraId="4880B6E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be encouraged to consume alcohol.</w:t>
            </w:r>
          </w:p>
          <w:p w14:paraId="0CF4A88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at least 1 designated sober person at events where alcohol is available and be prepared to look after someone if they become intoxicated.</w:t>
            </w:r>
          </w:p>
          <w:p w14:paraId="20F25E99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non-alcoholic drinks available for those that want them.</w:t>
            </w:r>
          </w:p>
          <w:p w14:paraId="0D23CA5C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free drinking water available.</w:t>
            </w:r>
          </w:p>
          <w:p w14:paraId="3116D66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Any alcoholic prizes should have a non-alcoholic alternative of equal value.</w:t>
            </w:r>
          </w:p>
          <w:p w14:paraId="542D1DD7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Consumption or possession of illegal substances should be reported to the police and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’s disciplinary </w:t>
            </w:r>
            <w:r w:rsidRPr="00645F8C">
              <w:rPr>
                <w:rFonts w:ascii="Arial" w:hAnsi="Arial" w:cs="Arial"/>
                <w:sz w:val="20"/>
                <w:szCs w:val="20"/>
              </w:rPr>
              <w:t>procedures.</w:t>
            </w:r>
          </w:p>
        </w:tc>
        <w:tc>
          <w:tcPr>
            <w:tcW w:w="1435" w:type="dxa"/>
          </w:tcPr>
          <w:p w14:paraId="61DE9FD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4A5DF2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A6FC1C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C69AF83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D7EDB4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6AE1BF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36AB7438" w14:textId="77777777" w:rsidTr="007352F9">
        <w:trPr>
          <w:trHeight w:val="1586"/>
        </w:trPr>
        <w:tc>
          <w:tcPr>
            <w:tcW w:w="2262" w:type="dxa"/>
          </w:tcPr>
          <w:p w14:paraId="5CFE794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EBF7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Sale of food &amp; drink e.g. Bake sales</w:t>
            </w:r>
          </w:p>
          <w:p w14:paraId="7E8497BD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E277E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FDF419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A4F6E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1615FB9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purchasing the products.</w:t>
            </w:r>
          </w:p>
          <w:p w14:paraId="646288E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badly prepared food or drink</w:t>
            </w:r>
          </w:p>
        </w:tc>
        <w:tc>
          <w:tcPr>
            <w:tcW w:w="3611" w:type="dxa"/>
          </w:tcPr>
          <w:p w14:paraId="332B021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Members preparing food  should follow the guidance here </w:t>
            </w:r>
            <w:hyperlink r:id="rId11" w:history="1">
              <w:r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https://www.food.gov.uk/safety-hygiene/avoiding-cross-contamination</w:t>
              </w:r>
            </w:hyperlink>
          </w:p>
          <w:p w14:paraId="13FB6BEC" w14:textId="77777777" w:rsidR="007D75E4" w:rsidRPr="00645F8C" w:rsidRDefault="0019214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D75E4"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https://www.food.gov.uk/business-guidance/personal-hygiene</w:t>
              </w:r>
            </w:hyperlink>
          </w:p>
          <w:p w14:paraId="2F67E81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Only sell cold food or drinks that do not require refrigeration</w:t>
            </w:r>
          </w:p>
          <w:p w14:paraId="4040A74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0B5D591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2F46C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BBA48F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48CC51B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724CD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6FA982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589EB889" w14:textId="77777777" w:rsidTr="007352F9">
        <w:trPr>
          <w:trHeight w:val="1586"/>
        </w:trPr>
        <w:tc>
          <w:tcPr>
            <w:tcW w:w="2262" w:type="dxa"/>
          </w:tcPr>
          <w:p w14:paraId="6A966BB2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Sporting activity</w:t>
            </w:r>
          </w:p>
        </w:tc>
        <w:tc>
          <w:tcPr>
            <w:tcW w:w="1918" w:type="dxa"/>
          </w:tcPr>
          <w:p w14:paraId="27AE865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6D63DEE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suffer from dehydration, Hypothermia caused by weather condition</w:t>
            </w:r>
          </w:p>
          <w:p w14:paraId="2B6AA84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on field of play or caused by faulty equipment</w:t>
            </w:r>
          </w:p>
          <w:p w14:paraId="35C6380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105F6F8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Check weather report &amp; be prepared to cancel in the event of poor forecast.</w:t>
            </w:r>
          </w:p>
          <w:p w14:paraId="38458C5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5F25D5B2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 suitably qualified instructor/referee.</w:t>
            </w:r>
          </w:p>
          <w:p w14:paraId="498403AD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 full warm up &amp; cool down.</w:t>
            </w:r>
          </w:p>
          <w:p w14:paraId="688DE0E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any provided equipment is appropriate &amp; in good order</w:t>
            </w:r>
          </w:p>
        </w:tc>
        <w:tc>
          <w:tcPr>
            <w:tcW w:w="1435" w:type="dxa"/>
          </w:tcPr>
          <w:p w14:paraId="25FA150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606555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C0588C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B5C4841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E4CADE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3EB8F513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18A66B16" w14:textId="77777777" w:rsidTr="007352F9">
        <w:trPr>
          <w:trHeight w:val="1586"/>
        </w:trPr>
        <w:tc>
          <w:tcPr>
            <w:tcW w:w="2262" w:type="dxa"/>
          </w:tcPr>
          <w:p w14:paraId="5C1A496B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Outdoor Activity</w:t>
            </w:r>
          </w:p>
          <w:p w14:paraId="777F6C0E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13B49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C566F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76FC9DF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445DF8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suffer from dehydration, Hypothermia caused by weather condition.</w:t>
            </w:r>
          </w:p>
          <w:p w14:paraId="179E331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People may become lost or separated from the group</w:t>
            </w:r>
          </w:p>
          <w:p w14:paraId="2B1BA1E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E1FB20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Check weather report &amp; be prepared to cancel in the event of poor forecast.</w:t>
            </w:r>
          </w:p>
          <w:p w14:paraId="00FD817A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185CCB03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Designated person in the group to have contact details (e.g. mobile numbers) of all in group &amp; to do regular head counts.</w:t>
            </w:r>
          </w:p>
          <w:p w14:paraId="3AE4F394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groups stays together.</w:t>
            </w:r>
          </w:p>
        </w:tc>
        <w:tc>
          <w:tcPr>
            <w:tcW w:w="1435" w:type="dxa"/>
          </w:tcPr>
          <w:p w14:paraId="7C6150A9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C606E7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A7A838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913AF27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733322F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BD22A1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22274FB2" w14:textId="77777777" w:rsidTr="007352F9">
        <w:trPr>
          <w:trHeight w:val="1586"/>
        </w:trPr>
        <w:tc>
          <w:tcPr>
            <w:tcW w:w="2262" w:type="dxa"/>
          </w:tcPr>
          <w:p w14:paraId="4366E895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Social events</w:t>
            </w:r>
          </w:p>
        </w:tc>
        <w:tc>
          <w:tcPr>
            <w:tcW w:w="1918" w:type="dxa"/>
          </w:tcPr>
          <w:p w14:paraId="5DF581C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E81A855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disorder or overcrowding.</w:t>
            </w:r>
          </w:p>
        </w:tc>
        <w:tc>
          <w:tcPr>
            <w:tcW w:w="3611" w:type="dxa"/>
          </w:tcPr>
          <w:p w14:paraId="3F239F5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Socials should take part in venues with appropriate licences &amp; insurance.</w:t>
            </w:r>
          </w:p>
          <w:p w14:paraId="54A3C97B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Consider whether SIA licensed door supervisors are required.</w:t>
            </w:r>
          </w:p>
          <w:p w14:paraId="2A755278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Choose a suitably sized venue &amp; have a method for controlling numbers.</w:t>
            </w:r>
          </w:p>
        </w:tc>
        <w:tc>
          <w:tcPr>
            <w:tcW w:w="1435" w:type="dxa"/>
          </w:tcPr>
          <w:p w14:paraId="71E996D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94BA5D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6271CAC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583E952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9ACBC7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D8854B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08E993A0" w14:textId="77777777" w:rsidTr="007352F9">
        <w:trPr>
          <w:trHeight w:val="1586"/>
        </w:trPr>
        <w:tc>
          <w:tcPr>
            <w:tcW w:w="2262" w:type="dxa"/>
          </w:tcPr>
          <w:p w14:paraId="59291756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Roads/traffic</w:t>
            </w:r>
          </w:p>
        </w:tc>
        <w:tc>
          <w:tcPr>
            <w:tcW w:w="1918" w:type="dxa"/>
          </w:tcPr>
          <w:p w14:paraId="18711683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45795204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be injured if involved in road traffic collision.</w:t>
            </w:r>
          </w:p>
          <w:p w14:paraId="5A4C46A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B3F87C1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members are aware when any chosen routes include walking on the highway and are vigilant for traffic.</w:t>
            </w:r>
          </w:p>
          <w:p w14:paraId="0F47C019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highway code rules 1-35 </w:t>
            </w:r>
            <w:hyperlink r:id="rId13" w:history="1">
              <w:r w:rsidRPr="00DC1C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https://www.gov.uk/guidance/the-highway-code/rules-for-pedestrians-1-to-35</w:t>
              </w:r>
            </w:hyperlink>
          </w:p>
          <w:p w14:paraId="4EA12F69" w14:textId="77777777" w:rsidR="007D75E4" w:rsidRPr="00645F8C" w:rsidRDefault="007D75E4" w:rsidP="007352F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8A4AF0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0DC72B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42AC7E1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842C8F3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523D8D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B41DDD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22B3E632" w14:textId="77777777" w:rsidTr="007352F9">
        <w:trPr>
          <w:trHeight w:val="1586"/>
        </w:trPr>
        <w:tc>
          <w:tcPr>
            <w:tcW w:w="2262" w:type="dxa"/>
          </w:tcPr>
          <w:p w14:paraId="03D10BEA" w14:textId="77777777" w:rsidR="007D75E4" w:rsidRPr="00645F8C" w:rsidRDefault="007D75E4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Selling tickets/Cash handling/fundraising</w:t>
            </w:r>
          </w:p>
        </w:tc>
        <w:tc>
          <w:tcPr>
            <w:tcW w:w="1918" w:type="dxa"/>
          </w:tcPr>
          <w:p w14:paraId="05C2B89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selling tickets could be assaulted or robbed</w:t>
            </w:r>
          </w:p>
        </w:tc>
        <w:tc>
          <w:tcPr>
            <w:tcW w:w="3611" w:type="dxa"/>
          </w:tcPr>
          <w:p w14:paraId="1A317079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Sell tickets &amp; transport cash in pairs.</w:t>
            </w:r>
          </w:p>
          <w:p w14:paraId="75B49B16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lockable cash box or sealed collecting bucket or tin.</w:t>
            </w:r>
          </w:p>
          <w:p w14:paraId="2CAE7F9F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If selling on the street/outdoors take regular cash drops to a secure location &amp; don’t count money in view of the sales location.</w:t>
            </w:r>
          </w:p>
          <w:p w14:paraId="3D62CE81" w14:textId="77777777" w:rsidR="007D75E4" w:rsidRPr="00645F8C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298F93E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19E72D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6A8D8E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6970418" w14:textId="77777777" w:rsidR="007D75E4" w:rsidRPr="00645F8C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A84DA3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5B382F6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5E4" w:rsidRPr="000A6801" w14:paraId="0F322639" w14:textId="77777777" w:rsidTr="007352F9">
        <w:trPr>
          <w:trHeight w:val="1586"/>
        </w:trPr>
        <w:tc>
          <w:tcPr>
            <w:tcW w:w="2262" w:type="dxa"/>
          </w:tcPr>
          <w:p w14:paraId="6A92C2EF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during the hours of darkness</w:t>
            </w:r>
          </w:p>
        </w:tc>
        <w:tc>
          <w:tcPr>
            <w:tcW w:w="1918" w:type="dxa"/>
          </w:tcPr>
          <w:p w14:paraId="1B4D4290" w14:textId="77777777" w:rsidR="007D75E4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  <w:r w:rsidRPr="00F451BE">
              <w:rPr>
                <w:rFonts w:ascii="Arial" w:hAnsi="Arial" w:cs="Arial"/>
                <w:sz w:val="22"/>
                <w:szCs w:val="22"/>
              </w:rPr>
              <w:t>All persons involved in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FF4BD3" w14:textId="77777777" w:rsidR="007D75E4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become lost, or victim of crime</w:t>
            </w:r>
          </w:p>
        </w:tc>
        <w:tc>
          <w:tcPr>
            <w:tcW w:w="3611" w:type="dxa"/>
          </w:tcPr>
          <w:p w14:paraId="460CE2BA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 night/early morning activities should have a definite finish time.</w:t>
            </w:r>
          </w:p>
          <w:p w14:paraId="7762C3D2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Organisers make sure that travel options for attendees are considered when planning the event.</w:t>
            </w:r>
          </w:p>
          <w:p w14:paraId="22FF4FB8" w14:textId="77777777" w:rsidR="007D75E4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people don’t leave on their own, as far as practicable.</w:t>
            </w:r>
          </w:p>
          <w:p w14:paraId="37A20635" w14:textId="77777777" w:rsidR="007D75E4" w:rsidRPr="006D09A9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Encourage people to leave in groups of 2 or more.</w:t>
            </w:r>
          </w:p>
          <w:p w14:paraId="5DD4FA37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E8FFD73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4FB0D15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2E318C1D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DD8F1D4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C21BD2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1FB21DE9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B1379F" w14:paraId="327BC270" w14:textId="77777777" w:rsidTr="007352F9">
        <w:trPr>
          <w:trHeight w:val="560"/>
        </w:trPr>
        <w:tc>
          <w:tcPr>
            <w:tcW w:w="15384" w:type="dxa"/>
            <w:gridSpan w:val="9"/>
            <w:shd w:val="clear" w:color="auto" w:fill="FF0000"/>
          </w:tcPr>
          <w:p w14:paraId="47C382BF" w14:textId="16779C77" w:rsidR="007D75E4" w:rsidRPr="00914915" w:rsidRDefault="007D75E4" w:rsidP="007352F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B1379F">
              <w:rPr>
                <w:rFonts w:ascii="Arial" w:hAnsi="Arial" w:cs="Arial"/>
                <w:b/>
              </w:rPr>
              <w:t>urther hazards specific to activity</w:t>
            </w:r>
          </w:p>
        </w:tc>
      </w:tr>
      <w:tr w:rsidR="007D75E4" w:rsidRPr="0008570D" w14:paraId="296AE785" w14:textId="77777777" w:rsidTr="007352F9">
        <w:trPr>
          <w:trHeight w:val="1586"/>
        </w:trPr>
        <w:tc>
          <w:tcPr>
            <w:tcW w:w="2262" w:type="dxa"/>
          </w:tcPr>
          <w:p w14:paraId="50DF1AF4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A19DB6F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D03EE2A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AD4ADFA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C233F3D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4F3DE4D2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4802814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138E4E4D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55E9AF1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08570D" w14:paraId="121C7BDA" w14:textId="77777777" w:rsidTr="007352F9">
        <w:trPr>
          <w:trHeight w:val="1586"/>
        </w:trPr>
        <w:tc>
          <w:tcPr>
            <w:tcW w:w="2262" w:type="dxa"/>
          </w:tcPr>
          <w:p w14:paraId="0540963D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9D04920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692157B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D4F0D1E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CB6EDEC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00D24F27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F334B89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DE57B60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7BABE1F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08570D" w14:paraId="1B770DCA" w14:textId="77777777" w:rsidTr="007352F9">
        <w:trPr>
          <w:trHeight w:val="1586"/>
        </w:trPr>
        <w:tc>
          <w:tcPr>
            <w:tcW w:w="2262" w:type="dxa"/>
          </w:tcPr>
          <w:p w14:paraId="69C8080D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39E9BADB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6B23F1F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F2C60C1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4889372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768D5341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6BFD276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7F9B76F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31FEEA80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5E4" w:rsidRPr="0008570D" w14:paraId="7F2BFBAB" w14:textId="77777777" w:rsidTr="007352F9">
        <w:trPr>
          <w:trHeight w:val="1586"/>
        </w:trPr>
        <w:tc>
          <w:tcPr>
            <w:tcW w:w="2262" w:type="dxa"/>
          </w:tcPr>
          <w:p w14:paraId="4158B754" w14:textId="77777777" w:rsidR="007D75E4" w:rsidRDefault="007D75E4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037DED28" w14:textId="77777777" w:rsidR="007D75E4" w:rsidRPr="00F451BE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0FFD0A1" w14:textId="77777777" w:rsidR="007D75E4" w:rsidRPr="0008570D" w:rsidRDefault="007D75E4" w:rsidP="007352F9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0F373B3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6AA713E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63C741D8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E35F201" w14:textId="77777777" w:rsidR="007D75E4" w:rsidRPr="0008570D" w:rsidRDefault="007D75E4" w:rsidP="007352F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691F7D7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8DDC71A" w14:textId="77777777" w:rsidR="007D75E4" w:rsidRPr="0008570D" w:rsidRDefault="007D75E4" w:rsidP="007352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F4683" w14:textId="77777777" w:rsidR="007D75E4" w:rsidRDefault="007D75E4" w:rsidP="007D75E4">
      <w:pPr>
        <w:rPr>
          <w:rFonts w:ascii="Arial" w:hAnsi="Arial" w:cs="Arial"/>
          <w:sz w:val="20"/>
          <w:szCs w:val="20"/>
          <w:lang w:val="en-US" w:eastAsia="ja-JP"/>
        </w:rPr>
      </w:pPr>
    </w:p>
    <w:p w14:paraId="7061D79E" w14:textId="77777777" w:rsidR="007D75E4" w:rsidRDefault="007D75E4" w:rsidP="007D75E4">
      <w:pPr>
        <w:rPr>
          <w:rFonts w:ascii="Arial" w:hAnsi="Arial" w:cs="Arial"/>
          <w:sz w:val="20"/>
          <w:szCs w:val="20"/>
          <w:lang w:val="en-US" w:eastAsia="ja-JP"/>
        </w:rPr>
      </w:pPr>
    </w:p>
    <w:p w14:paraId="490820D5" w14:textId="3F71DEB8" w:rsidR="007D75E4" w:rsidRPr="007D75E4" w:rsidRDefault="007D75E4" w:rsidP="007D75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plan any events that are not covered in your regular activities/general risk assessment you must complete a </w:t>
      </w:r>
      <w:r w:rsidRPr="007D75E4">
        <w:rPr>
          <w:rFonts w:ascii="Arial" w:hAnsi="Arial" w:cs="Arial"/>
          <w:color w:val="F251BE"/>
        </w:rPr>
        <w:t xml:space="preserve">Supplementary Risk Assessment </w:t>
      </w:r>
      <w:r>
        <w:rPr>
          <w:rFonts w:ascii="Arial" w:hAnsi="Arial" w:cs="Arial"/>
        </w:rPr>
        <w:t xml:space="preserve">for that specific event </w:t>
      </w:r>
      <w:r>
        <w:rPr>
          <w:rFonts w:ascii="Arial" w:hAnsi="Arial" w:cs="Arial"/>
          <w:i/>
          <w:color w:val="C00000"/>
        </w:rPr>
        <w:t>14 days before the event</w:t>
      </w:r>
      <w:r>
        <w:rPr>
          <w:rFonts w:ascii="Arial" w:hAnsi="Arial" w:cs="Arial"/>
        </w:rPr>
        <w:t xml:space="preserve"> and return it to </w:t>
      </w:r>
      <w:hyperlink r:id="rId14" w:history="1">
        <w:r w:rsidRPr="003B39A2">
          <w:rPr>
            <w:rStyle w:val="Hyperlink"/>
            <w:rFonts w:ascii="Arial" w:hAnsi="Arial" w:cs="Arial"/>
          </w:rPr>
          <w:t>unionra@st-andrews.ac.uk</w:t>
        </w:r>
      </w:hyperlink>
      <w:r>
        <w:rPr>
          <w:rFonts w:ascii="Arial" w:hAnsi="Arial" w:cs="Arial"/>
        </w:rPr>
        <w:t xml:space="preserve"> for approval</w:t>
      </w:r>
      <w:r>
        <w:t xml:space="preserve"> </w:t>
      </w:r>
    </w:p>
    <w:p w14:paraId="7DAC085D" w14:textId="0E7A1CA7" w:rsidR="007D75E4" w:rsidRPr="007D75E4" w:rsidRDefault="007D75E4" w:rsidP="007D75E4">
      <w:pPr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b/>
          <w:color w:val="C00000"/>
        </w:rPr>
        <w:t>Guidance for completion</w:t>
      </w:r>
    </w:p>
    <w:p w14:paraId="4BC9CE3F" w14:textId="54C2A1B8" w:rsidR="007D75E4" w:rsidRPr="007D75E4" w:rsidRDefault="007D75E4" w:rsidP="007D75E4">
      <w:pPr>
        <w:rPr>
          <w:rFonts w:ascii="Arial" w:hAnsi="Arial" w:cs="Arial"/>
          <w:b/>
          <w:color w:val="F251BE"/>
          <w:sz w:val="22"/>
          <w:szCs w:val="22"/>
          <w:u w:val="single"/>
        </w:rPr>
      </w:pPr>
      <w:r w:rsidRPr="007D75E4">
        <w:rPr>
          <w:rFonts w:ascii="Arial" w:hAnsi="Arial" w:cs="Arial"/>
          <w:b/>
          <w:color w:val="F251BE"/>
          <w:sz w:val="22"/>
          <w:szCs w:val="22"/>
          <w:u w:val="single"/>
        </w:rPr>
        <w:t>Supplementary risk assessment</w:t>
      </w:r>
    </w:p>
    <w:p w14:paraId="17FA2779" w14:textId="77777777" w:rsidR="007D75E4" w:rsidRDefault="007D75E4" w:rsidP="007D75E4">
      <w:pPr>
        <w:rPr>
          <w:rFonts w:ascii="Arial" w:hAnsi="Arial" w:cs="Arial"/>
        </w:rPr>
      </w:pPr>
      <w:r>
        <w:rPr>
          <w:rFonts w:ascii="Arial" w:hAnsi="Arial" w:cs="Arial"/>
        </w:rPr>
        <w:t>Then</w:t>
      </w:r>
      <w:r w:rsidRPr="000A6801">
        <w:rPr>
          <w:rFonts w:ascii="Arial" w:hAnsi="Arial" w:cs="Arial"/>
        </w:rPr>
        <w:t xml:space="preserve"> follow the</w:t>
      </w:r>
      <w:r>
        <w:rPr>
          <w:rFonts w:ascii="Arial" w:hAnsi="Arial" w:cs="Arial"/>
        </w:rPr>
        <w:t xml:space="preserve">se </w:t>
      </w:r>
      <w:r w:rsidRPr="000A6801">
        <w:rPr>
          <w:rFonts w:ascii="Arial" w:hAnsi="Arial" w:cs="Arial"/>
        </w:rPr>
        <w:t xml:space="preserve">steps </w:t>
      </w:r>
      <w:r>
        <w:rPr>
          <w:rFonts w:ascii="Arial" w:hAnsi="Arial" w:cs="Arial"/>
        </w:rPr>
        <w:t>when</w:t>
      </w:r>
      <w:r w:rsidRPr="000A6801">
        <w:rPr>
          <w:rFonts w:ascii="Arial" w:hAnsi="Arial" w:cs="Arial"/>
        </w:rPr>
        <w:t xml:space="preserve"> filling out the </w:t>
      </w:r>
      <w:r>
        <w:rPr>
          <w:rFonts w:ascii="Arial" w:hAnsi="Arial" w:cs="Arial"/>
        </w:rPr>
        <w:t>above</w:t>
      </w:r>
      <w:r w:rsidRPr="000A6801">
        <w:rPr>
          <w:rFonts w:ascii="Arial" w:hAnsi="Arial" w:cs="Arial"/>
        </w:rPr>
        <w:t xml:space="preserve"> Event/Activity sheets. </w:t>
      </w:r>
      <w:r>
        <w:rPr>
          <w:rFonts w:ascii="Arial" w:hAnsi="Arial" w:cs="Arial"/>
        </w:rPr>
        <w:t xml:space="preserve">Remember you must </w:t>
      </w:r>
      <w:r w:rsidRPr="000A6801">
        <w:rPr>
          <w:rFonts w:ascii="Arial" w:hAnsi="Arial" w:cs="Arial"/>
        </w:rPr>
        <w:t>fill out one sheet for each of the Events/Activities</w:t>
      </w:r>
      <w:r>
        <w:rPr>
          <w:rFonts w:ascii="Arial" w:hAnsi="Arial" w:cs="Arial"/>
        </w:rPr>
        <w:t>.</w:t>
      </w:r>
    </w:p>
    <w:p w14:paraId="72C9059A" w14:textId="77777777" w:rsidR="007D75E4" w:rsidRPr="00204156" w:rsidRDefault="007D75E4" w:rsidP="007D75E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1. </w:t>
      </w:r>
      <w:r w:rsidRPr="00204156">
        <w:rPr>
          <w:rFonts w:ascii="Arial" w:hAnsi="Arial" w:cs="Arial"/>
          <w:b/>
          <w:bCs/>
          <w:iCs/>
        </w:rPr>
        <w:t>What are the hazards of your regular activities?</w:t>
      </w:r>
    </w:p>
    <w:p w14:paraId="24E8CB13" w14:textId="77777777" w:rsidR="007D75E4" w:rsidRPr="000A6801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 xml:space="preserve">What are the foreseeable hazards, risks and dangers? </w:t>
      </w:r>
    </w:p>
    <w:p w14:paraId="11C3618F" w14:textId="77777777" w:rsidR="007D75E4" w:rsidRPr="000A6801" w:rsidRDefault="007D75E4" w:rsidP="007D75E4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2. </w:t>
      </w:r>
      <w:r w:rsidRPr="000A6801">
        <w:rPr>
          <w:rFonts w:ascii="Arial" w:hAnsi="Arial" w:cs="Arial"/>
          <w:b/>
          <w:bCs/>
          <w:iCs/>
        </w:rPr>
        <w:t>Who might be harmed and how?</w:t>
      </w:r>
    </w:p>
    <w:p w14:paraId="0F8273A2" w14:textId="77777777" w:rsidR="007D75E4" w:rsidRPr="008C5E85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1A9AC8AC" w14:textId="77777777" w:rsidR="007D75E4" w:rsidRPr="000A6801" w:rsidRDefault="007D75E4" w:rsidP="007D75E4">
      <w:pPr>
        <w:rPr>
          <w:rFonts w:ascii="Arial" w:hAnsi="Arial" w:cs="Arial"/>
          <w:b/>
          <w:bCs/>
          <w:i/>
          <w:iCs/>
        </w:rPr>
      </w:pPr>
      <w:r w:rsidRPr="000A6801">
        <w:rPr>
          <w:rFonts w:ascii="Arial" w:hAnsi="Arial" w:cs="Arial"/>
          <w:b/>
        </w:rPr>
        <w:t xml:space="preserve">3. </w:t>
      </w:r>
      <w:r w:rsidRPr="000A6801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3F113884" w14:textId="77777777" w:rsidR="007D75E4" w:rsidRPr="008C5E85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List what is already in place</w:t>
      </w:r>
      <w:r>
        <w:rPr>
          <w:rFonts w:ascii="Arial" w:hAnsi="Arial" w:cs="Arial"/>
          <w:iCs/>
          <w:sz w:val="22"/>
          <w:szCs w:val="22"/>
        </w:rPr>
        <w:t xml:space="preserve"> (control measures)</w:t>
      </w:r>
      <w:r w:rsidRPr="000A6801">
        <w:rPr>
          <w:rFonts w:ascii="Arial" w:hAnsi="Arial" w:cs="Arial"/>
          <w:iCs/>
          <w:sz w:val="22"/>
          <w:szCs w:val="22"/>
        </w:rPr>
        <w:t xml:space="preserve"> to reduce the likelihood of harm or make any harm less serious.</w:t>
      </w:r>
    </w:p>
    <w:p w14:paraId="12B1E51D" w14:textId="77777777" w:rsidR="007D75E4" w:rsidRPr="000A6801" w:rsidRDefault="007D75E4" w:rsidP="007D75E4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a. </w:t>
      </w:r>
      <w:r w:rsidRPr="000A6801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4DAF561D" w14:textId="77777777" w:rsidR="007D75E4" w:rsidRPr="00F26A0C" w:rsidRDefault="007D75E4" w:rsidP="007D75E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Pr="000A6801">
        <w:rPr>
          <w:rFonts w:ascii="Arial" w:hAnsi="Arial" w:cs="Arial"/>
          <w:iCs/>
          <w:sz w:val="22"/>
          <w:szCs w:val="22"/>
        </w:rPr>
        <w:t>ow likely it is to occur (</w:t>
      </w:r>
      <w:r w:rsidRPr="00F26A0C">
        <w:rPr>
          <w:rFonts w:ascii="Arial" w:hAnsi="Arial" w:cs="Arial"/>
          <w:iCs/>
          <w:sz w:val="22"/>
          <w:szCs w:val="22"/>
        </w:rPr>
        <w:t>Very 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Unlikely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Highly unlikely</w:t>
      </w:r>
      <w:r w:rsidRPr="000A6801">
        <w:rPr>
          <w:rFonts w:ascii="Arial" w:hAnsi="Arial" w:cs="Arial"/>
          <w:iCs/>
          <w:sz w:val="22"/>
          <w:szCs w:val="22"/>
        </w:rPr>
        <w:t>).</w:t>
      </w:r>
    </w:p>
    <w:p w14:paraId="5A876270" w14:textId="77777777" w:rsidR="007D75E4" w:rsidRDefault="007D75E4" w:rsidP="007D75E4">
      <w:pPr>
        <w:rPr>
          <w:rFonts w:ascii="Arial" w:hAnsi="Arial" w:cs="Arial"/>
          <w:b/>
          <w:bCs/>
          <w:iCs/>
        </w:rPr>
      </w:pPr>
      <w:r w:rsidRPr="00F26A0C">
        <w:rPr>
          <w:rFonts w:ascii="Arial" w:hAnsi="Arial" w:cs="Arial"/>
          <w:b/>
          <w:sz w:val="22"/>
          <w:szCs w:val="22"/>
        </w:rPr>
        <w:t>4b.</w:t>
      </w:r>
      <w:r>
        <w:rPr>
          <w:rFonts w:ascii="Arial" w:hAnsi="Arial" w:cs="Arial"/>
          <w:sz w:val="22"/>
          <w:szCs w:val="22"/>
        </w:rPr>
        <w:t xml:space="preserve"> </w:t>
      </w:r>
      <w:r w:rsidRPr="000A6801">
        <w:rPr>
          <w:rFonts w:ascii="Arial" w:hAnsi="Arial" w:cs="Arial"/>
          <w:b/>
          <w:bCs/>
          <w:iCs/>
        </w:rPr>
        <w:t>How severe are the consequences?</w:t>
      </w:r>
    </w:p>
    <w:p w14:paraId="16D83C9B" w14:textId="77777777" w:rsidR="007D75E4" w:rsidRDefault="007D75E4" w:rsidP="007D75E4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Indicate the level of hazard (</w:t>
      </w:r>
      <w:r w:rsidRPr="00F26A0C">
        <w:rPr>
          <w:rFonts w:ascii="Arial" w:hAnsi="Arial" w:cs="Arial"/>
          <w:iCs/>
          <w:sz w:val="22"/>
          <w:szCs w:val="22"/>
        </w:rPr>
        <w:t>Fatality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Major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Minor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Negligible injury</w:t>
      </w:r>
      <w:r w:rsidRPr="000A6801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14:paraId="0099B897" w14:textId="77777777" w:rsidR="007D75E4" w:rsidRPr="00F23832" w:rsidRDefault="007D75E4" w:rsidP="007D75E4">
      <w:pPr>
        <w:rPr>
          <w:rFonts w:ascii="Arial" w:hAnsi="Arial" w:cs="Arial"/>
          <w:b/>
        </w:rPr>
      </w:pPr>
      <w:r w:rsidRPr="00F23832">
        <w:rPr>
          <w:rFonts w:ascii="Arial" w:hAnsi="Arial" w:cs="Arial"/>
          <w:b/>
        </w:rPr>
        <w:t>5. Assess the risk</w:t>
      </w:r>
    </w:p>
    <w:p w14:paraId="244B27C3" w14:textId="77777777" w:rsidR="007D75E4" w:rsidRDefault="007D75E4" w:rsidP="007D7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risk matrix work out the risk for each identified hazard.</w:t>
      </w:r>
    </w:p>
    <w:p w14:paraId="72413270" w14:textId="77777777" w:rsidR="007D75E4" w:rsidRPr="008C5E85" w:rsidRDefault="007D75E4" w:rsidP="007D75E4">
      <w:pPr>
        <w:rPr>
          <w:rFonts w:ascii="Arial" w:hAnsi="Arial" w:cs="Arial"/>
          <w:b/>
        </w:rPr>
      </w:pPr>
      <w:r w:rsidRPr="008C5E85">
        <w:rPr>
          <w:rFonts w:ascii="Arial" w:hAnsi="Arial" w:cs="Arial"/>
          <w:b/>
        </w:rPr>
        <w:t>6. Can you do anything else to reduce the risk</w:t>
      </w:r>
      <w:r>
        <w:rPr>
          <w:rFonts w:ascii="Arial" w:hAnsi="Arial" w:cs="Arial"/>
          <w:b/>
        </w:rPr>
        <w:t xml:space="preserve"> further?</w:t>
      </w:r>
    </w:p>
    <w:p w14:paraId="4A38ECC8" w14:textId="77777777" w:rsidR="007D75E4" w:rsidRPr="000A6801" w:rsidRDefault="007D75E4" w:rsidP="007D7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any further control measures necessary or practicable?</w:t>
      </w:r>
    </w:p>
    <w:p w14:paraId="04E0A115" w14:textId="77777777" w:rsidR="007D75E4" w:rsidRPr="000A6801" w:rsidRDefault="007D75E4" w:rsidP="007D75E4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7</w:t>
      </w:r>
      <w:r w:rsidRPr="000A6801">
        <w:rPr>
          <w:rFonts w:ascii="Arial" w:hAnsi="Arial" w:cs="Arial"/>
          <w:b/>
        </w:rPr>
        <w:t xml:space="preserve">. </w:t>
      </w:r>
      <w:r w:rsidRPr="000A6801">
        <w:rPr>
          <w:rFonts w:ascii="Arial" w:hAnsi="Arial" w:cs="Arial"/>
          <w:b/>
          <w:bCs/>
          <w:iCs/>
        </w:rPr>
        <w:t>How will you put this risk assessment into action?</w:t>
      </w:r>
    </w:p>
    <w:p w14:paraId="38904FBD" w14:textId="77777777" w:rsidR="007D75E4" w:rsidRPr="00DF5A91" w:rsidRDefault="007D75E4" w:rsidP="007D75E4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Who is responsible for implementing controls?</w:t>
      </w:r>
    </w:p>
    <w:p w14:paraId="10DA0505" w14:textId="77777777" w:rsidR="00780F7E" w:rsidRDefault="00780F7E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br w:type="page"/>
      </w:r>
    </w:p>
    <w:p w14:paraId="134FC67A" w14:textId="7B80A229" w:rsidR="007D75E4" w:rsidRPr="001A6F85" w:rsidRDefault="007D75E4" w:rsidP="007D75E4">
      <w:pPr>
        <w:rPr>
          <w:rFonts w:ascii="Arial" w:hAnsi="Arial" w:cs="Arial"/>
          <w:b/>
        </w:rPr>
      </w:pPr>
      <w:r w:rsidRPr="00DF5A91">
        <w:rPr>
          <w:rFonts w:ascii="Arial" w:hAnsi="Arial" w:cs="Arial"/>
          <w:b/>
          <w:bCs/>
          <w:color w:val="C00000"/>
        </w:rPr>
        <w:lastRenderedPageBreak/>
        <w:t>Deal with those hazards that are high-risk and have serious consequences first.</w:t>
      </w:r>
    </w:p>
    <w:p w14:paraId="582E60E4" w14:textId="745DE5BD" w:rsidR="007D75E4" w:rsidRDefault="007D75E4" w:rsidP="007D75E4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Also consider the number of people exposed. If more people are exposed to a hazard it has a higher risk</w:t>
      </w:r>
      <w:r>
        <w:rPr>
          <w:rFonts w:ascii="Arial" w:hAnsi="Arial" w:cs="Arial"/>
          <w:b/>
          <w:bCs/>
          <w:color w:val="C00000"/>
        </w:rPr>
        <w:t>.</w:t>
      </w:r>
    </w:p>
    <w:p w14:paraId="2FDA27B1" w14:textId="77777777" w:rsidR="0027672B" w:rsidRDefault="0027672B" w:rsidP="007D75E4">
      <w:pPr>
        <w:rPr>
          <w:rFonts w:ascii="Arial" w:hAnsi="Arial" w:cs="Arial"/>
          <w:b/>
          <w:bCs/>
          <w:color w:val="C00000"/>
        </w:rPr>
      </w:pPr>
    </w:p>
    <w:p w14:paraId="0647F574" w14:textId="50498758" w:rsidR="007D75E4" w:rsidRPr="004E300B" w:rsidRDefault="007D75E4" w:rsidP="007D75E4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Hierarchy of control</w:t>
      </w:r>
    </w:p>
    <w:p w14:paraId="11A028D4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Remove the hazard</w:t>
      </w:r>
    </w:p>
    <w:p w14:paraId="484AFDA5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a less risky option</w:t>
      </w:r>
    </w:p>
    <w:p w14:paraId="7FF1785B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Prevent access to the hazard</w:t>
      </w:r>
    </w:p>
    <w:p w14:paraId="6DA33DF5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Reduce exposure to the hazard</w:t>
      </w:r>
    </w:p>
    <w:p w14:paraId="2A8CC66F" w14:textId="77777777" w:rsidR="007D75E4" w:rsidRPr="00DF5A91" w:rsidRDefault="007D75E4" w:rsidP="007D75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PPE</w:t>
      </w:r>
      <w:r>
        <w:rPr>
          <w:rFonts w:ascii="Arial" w:hAnsi="Arial" w:cs="Arial"/>
          <w:b/>
        </w:rPr>
        <w:t xml:space="preserve"> (personal protective equipment)</w:t>
      </w:r>
    </w:p>
    <w:p w14:paraId="3DE9F3D7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</w:p>
    <w:p w14:paraId="75A54F7C" w14:textId="4A423732" w:rsidR="007D75E4" w:rsidRPr="000A6801" w:rsidRDefault="007D75E4" w:rsidP="007D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</w:t>
      </w:r>
      <w:r w:rsidRPr="000A6801">
        <w:rPr>
          <w:rFonts w:ascii="Arial" w:hAnsi="Arial" w:cs="Arial"/>
          <w:b/>
          <w:sz w:val="22"/>
          <w:szCs w:val="22"/>
        </w:rPr>
        <w:t xml:space="preserve">iety: </w:t>
      </w:r>
      <w:r w:rsidRPr="00DF5A91">
        <w:rPr>
          <w:rFonts w:ascii="Arial" w:hAnsi="Arial" w:cs="Arial"/>
          <w:sz w:val="22"/>
          <w:szCs w:val="22"/>
        </w:rPr>
        <w:t>Name of society</w:t>
      </w:r>
    </w:p>
    <w:p w14:paraId="61E74CF8" w14:textId="77777777" w:rsidR="007D75E4" w:rsidRPr="000A6801" w:rsidRDefault="007D75E4" w:rsidP="007D75E4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  <w:r w:rsidRPr="00F23832">
        <w:rPr>
          <w:rFonts w:ascii="Arial" w:hAnsi="Arial" w:cs="Arial"/>
          <w:sz w:val="22"/>
          <w:szCs w:val="22"/>
        </w:rPr>
        <w:t>What type of event</w:t>
      </w:r>
      <w:r>
        <w:rPr>
          <w:rFonts w:ascii="Arial" w:hAnsi="Arial" w:cs="Arial"/>
          <w:sz w:val="22"/>
          <w:szCs w:val="22"/>
        </w:rPr>
        <w:t>/activity</w:t>
      </w:r>
      <w:r w:rsidRPr="00F23832">
        <w:rPr>
          <w:rFonts w:ascii="Arial" w:hAnsi="Arial" w:cs="Arial"/>
          <w:sz w:val="22"/>
          <w:szCs w:val="22"/>
        </w:rPr>
        <w:t xml:space="preserve"> is it? (e.g. social, trip, talk) Gi</w:t>
      </w:r>
      <w:r>
        <w:rPr>
          <w:rFonts w:ascii="Arial" w:hAnsi="Arial" w:cs="Arial"/>
          <w:sz w:val="22"/>
          <w:szCs w:val="22"/>
        </w:rPr>
        <w:t>v</w:t>
      </w:r>
      <w:r w:rsidRPr="00F23832">
        <w:rPr>
          <w:rFonts w:ascii="Arial" w:hAnsi="Arial" w:cs="Arial"/>
          <w:sz w:val="22"/>
          <w:szCs w:val="22"/>
        </w:rPr>
        <w:t>e a brief description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3832">
        <w:rPr>
          <w:rFonts w:ascii="Arial" w:hAnsi="Arial" w:cs="Arial"/>
          <w:sz w:val="22"/>
          <w:szCs w:val="22"/>
        </w:rPr>
        <w:t>the activities at the event</w:t>
      </w:r>
      <w:r>
        <w:rPr>
          <w:rFonts w:ascii="Arial" w:hAnsi="Arial" w:cs="Arial"/>
          <w:sz w:val="22"/>
          <w:szCs w:val="22"/>
        </w:rPr>
        <w:t>.</w:t>
      </w:r>
    </w:p>
    <w:p w14:paraId="0180A8EE" w14:textId="77777777" w:rsidR="007D75E4" w:rsidRPr="000A6801" w:rsidRDefault="007D75E4" w:rsidP="007D75E4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</w:t>
      </w:r>
      <w:r w:rsidRPr="00DF5A91">
        <w:rPr>
          <w:rFonts w:ascii="Arial" w:hAnsi="Arial" w:cs="Arial"/>
          <w:sz w:val="22"/>
          <w:szCs w:val="22"/>
        </w:rPr>
        <w:t>: Date(s) when the activity will take place</w:t>
      </w:r>
      <w:r>
        <w:rPr>
          <w:rFonts w:ascii="Arial" w:hAnsi="Arial" w:cs="Arial"/>
          <w:sz w:val="22"/>
          <w:szCs w:val="22"/>
        </w:rPr>
        <w:t xml:space="preserve"> e.g. specific date or weekly on Mondays</w:t>
      </w:r>
    </w:p>
    <w:p w14:paraId="3FDD55FA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  <w:r w:rsidRPr="00F23832">
        <w:rPr>
          <w:rFonts w:ascii="Arial" w:hAnsi="Arial" w:cs="Arial"/>
          <w:sz w:val="22"/>
          <w:szCs w:val="22"/>
        </w:rPr>
        <w:t>Where will the event take place</w:t>
      </w:r>
    </w:p>
    <w:p w14:paraId="29383569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attendees expected: </w:t>
      </w:r>
      <w:r w:rsidRPr="00F23832">
        <w:rPr>
          <w:rFonts w:ascii="Arial" w:hAnsi="Arial" w:cs="Arial"/>
          <w:sz w:val="22"/>
          <w:szCs w:val="22"/>
        </w:rPr>
        <w:t>How many people do you expect to attend</w:t>
      </w:r>
    </w:p>
    <w:p w14:paraId="6C65B710" w14:textId="77777777" w:rsidR="007D75E4" w:rsidRDefault="007D75E4" w:rsidP="007D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Assessed by: </w:t>
      </w:r>
      <w:r w:rsidRPr="00F23832">
        <w:rPr>
          <w:rFonts w:ascii="Arial" w:hAnsi="Arial" w:cs="Arial"/>
          <w:sz w:val="22"/>
          <w:szCs w:val="22"/>
        </w:rPr>
        <w:t>Name of assessor</w:t>
      </w:r>
    </w:p>
    <w:p w14:paraId="152CCA51" w14:textId="377E9991" w:rsidR="00E26AD2" w:rsidRDefault="007D75E4" w:rsidP="007D75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Pr="00F23832">
        <w:rPr>
          <w:rFonts w:ascii="Arial" w:hAnsi="Arial" w:cs="Arial"/>
          <w:sz w:val="22"/>
          <w:szCs w:val="22"/>
        </w:rPr>
        <w:t>Date assessed</w:t>
      </w:r>
    </w:p>
    <w:p w14:paraId="646FFE60" w14:textId="52E0B1A2" w:rsidR="006E408A" w:rsidRDefault="006E40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0B69F3" w14:textId="77777777" w:rsidR="007D75E4" w:rsidRPr="000A6801" w:rsidRDefault="007D75E4" w:rsidP="007D75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1983"/>
        <w:gridCol w:w="1425"/>
        <w:gridCol w:w="1622"/>
        <w:gridCol w:w="1845"/>
        <w:gridCol w:w="13"/>
        <w:gridCol w:w="1513"/>
        <w:gridCol w:w="1340"/>
        <w:gridCol w:w="2013"/>
        <w:gridCol w:w="1597"/>
        <w:gridCol w:w="2088"/>
      </w:tblGrid>
      <w:tr w:rsidR="007D75E4" w:rsidRPr="000A6801" w14:paraId="08BCC916" w14:textId="77777777" w:rsidTr="007D75E4">
        <w:trPr>
          <w:trHeight w:val="1906"/>
        </w:trPr>
        <w:tc>
          <w:tcPr>
            <w:tcW w:w="1983" w:type="dxa"/>
            <w:shd w:val="clear" w:color="auto" w:fill="F251BE"/>
            <w:vAlign w:val="center"/>
          </w:tcPr>
          <w:p w14:paraId="725A2F4F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425" w:type="dxa"/>
            <w:shd w:val="clear" w:color="auto" w:fill="F251BE"/>
            <w:vAlign w:val="center"/>
          </w:tcPr>
          <w:p w14:paraId="08D5D826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1622" w:type="dxa"/>
            <w:shd w:val="clear" w:color="auto" w:fill="F251BE"/>
            <w:vAlign w:val="center"/>
          </w:tcPr>
          <w:p w14:paraId="0ED1D365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you doing already to reduce risk?</w:t>
            </w:r>
          </w:p>
        </w:tc>
        <w:tc>
          <w:tcPr>
            <w:tcW w:w="1858" w:type="dxa"/>
            <w:gridSpan w:val="2"/>
            <w:shd w:val="clear" w:color="auto" w:fill="F251BE"/>
          </w:tcPr>
          <w:p w14:paraId="22A775E7" w14:textId="77777777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Likelihood</w:t>
            </w:r>
          </w:p>
        </w:tc>
        <w:tc>
          <w:tcPr>
            <w:tcW w:w="1513" w:type="dxa"/>
            <w:shd w:val="clear" w:color="auto" w:fill="F251BE"/>
          </w:tcPr>
          <w:p w14:paraId="0D62D8D7" w14:textId="77777777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Severity</w:t>
            </w:r>
          </w:p>
        </w:tc>
        <w:tc>
          <w:tcPr>
            <w:tcW w:w="1340" w:type="dxa"/>
            <w:shd w:val="clear" w:color="auto" w:fill="F251BE"/>
          </w:tcPr>
          <w:p w14:paraId="2425733E" w14:textId="69459B6D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Risk</w:t>
            </w:r>
          </w:p>
          <w:p w14:paraId="4BC2E1C5" w14:textId="77777777" w:rsidR="007D75E4" w:rsidRPr="00BB6A70" w:rsidRDefault="007D75E4" w:rsidP="0038454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13" w:type="dxa"/>
            <w:shd w:val="clear" w:color="auto" w:fill="F251BE"/>
            <w:vAlign w:val="center"/>
          </w:tcPr>
          <w:p w14:paraId="0E5C3104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further action is necessary?</w:t>
            </w:r>
          </w:p>
        </w:tc>
        <w:tc>
          <w:tcPr>
            <w:tcW w:w="1597" w:type="dxa"/>
            <w:shd w:val="clear" w:color="auto" w:fill="F251BE"/>
            <w:vAlign w:val="center"/>
          </w:tcPr>
          <w:p w14:paraId="01D10FE5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Residual risk</w:t>
            </w:r>
          </w:p>
          <w:p w14:paraId="4C5B6276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84" w:type="dxa"/>
            <w:shd w:val="clear" w:color="auto" w:fill="F251BE"/>
            <w:vAlign w:val="center"/>
          </w:tcPr>
          <w:p w14:paraId="68DD3164" w14:textId="77777777" w:rsidR="007D75E4" w:rsidRPr="00BB6A70" w:rsidRDefault="007D75E4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will you put this risk assessment into action?</w:t>
            </w:r>
          </w:p>
        </w:tc>
      </w:tr>
      <w:tr w:rsidR="007D75E4" w:rsidRPr="00645F8C" w14:paraId="01A9B551" w14:textId="77777777" w:rsidTr="007352F9">
        <w:trPr>
          <w:trHeight w:val="597"/>
        </w:trPr>
        <w:tc>
          <w:tcPr>
            <w:tcW w:w="15439" w:type="dxa"/>
            <w:gridSpan w:val="10"/>
            <w:shd w:val="clear" w:color="auto" w:fill="F2DBDB" w:themeFill="accent2" w:themeFillTint="33"/>
          </w:tcPr>
          <w:p w14:paraId="4D7AF8DB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BA25BD">
              <w:rPr>
                <w:rFonts w:ascii="Arial" w:hAnsi="Arial" w:cs="Arial"/>
                <w:sz w:val="20"/>
                <w:szCs w:val="20"/>
              </w:rPr>
              <w:t>Hazards highlighted are likely present in all activities</w:t>
            </w:r>
            <w:r>
              <w:rPr>
                <w:rFonts w:ascii="Arial" w:hAnsi="Arial" w:cs="Arial"/>
                <w:sz w:val="20"/>
                <w:szCs w:val="20"/>
              </w:rPr>
              <w:t>. All the columns have been completed for you.</w:t>
            </w:r>
          </w:p>
        </w:tc>
      </w:tr>
      <w:tr w:rsidR="007D75E4" w:rsidRPr="00645F8C" w14:paraId="08A884B6" w14:textId="77777777" w:rsidTr="007352F9">
        <w:trPr>
          <w:trHeight w:val="2089"/>
        </w:trPr>
        <w:tc>
          <w:tcPr>
            <w:tcW w:w="1983" w:type="dxa"/>
            <w:shd w:val="clear" w:color="auto" w:fill="auto"/>
          </w:tcPr>
          <w:p w14:paraId="669D8A0A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unhighlighted may be present in activity.</w:t>
            </w:r>
          </w:p>
          <w:p w14:paraId="44C58284" w14:textId="77777777" w:rsidR="007D75E4" w:rsidRPr="00BA25BD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applicable</w:t>
            </w:r>
          </w:p>
        </w:tc>
        <w:tc>
          <w:tcPr>
            <w:tcW w:w="1425" w:type="dxa"/>
            <w:shd w:val="clear" w:color="auto" w:fill="auto"/>
          </w:tcPr>
          <w:p w14:paraId="682CE1EF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1CE481D1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54E94D" w14:textId="77777777" w:rsidR="007D75E4" w:rsidRPr="003B5E25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F52474">
              <w:rPr>
                <w:rFonts w:ascii="Arial" w:hAnsi="Arial" w:cs="Arial"/>
                <w:sz w:val="20"/>
                <w:szCs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 any more of your own already in place</w:t>
            </w:r>
          </w:p>
        </w:tc>
        <w:tc>
          <w:tcPr>
            <w:tcW w:w="1845" w:type="dxa"/>
            <w:shd w:val="clear" w:color="auto" w:fill="auto"/>
          </w:tcPr>
          <w:p w14:paraId="2586CF32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FC768B0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6007F244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2BE5FBBD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30F73DC1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required.</w:t>
            </w:r>
          </w:p>
          <w:p w14:paraId="1808E284" w14:textId="77777777" w:rsidR="007D75E4" w:rsidRPr="003B5E25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27E6ADC8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57A5A49A" w14:textId="77777777" w:rsidR="007D75E4" w:rsidRPr="00645F8C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</w:t>
            </w:r>
          </w:p>
        </w:tc>
      </w:tr>
      <w:tr w:rsidR="007D75E4" w:rsidRPr="00645F8C" w14:paraId="18A4FA6E" w14:textId="77777777" w:rsidTr="007352F9">
        <w:trPr>
          <w:trHeight w:val="456"/>
        </w:trPr>
        <w:tc>
          <w:tcPr>
            <w:tcW w:w="15439" w:type="dxa"/>
            <w:gridSpan w:val="10"/>
            <w:shd w:val="clear" w:color="auto" w:fill="FF0000"/>
          </w:tcPr>
          <w:p w14:paraId="43F7E8A6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B1379F">
              <w:rPr>
                <w:rFonts w:ascii="Arial" w:hAnsi="Arial" w:cs="Arial"/>
                <w:b/>
              </w:rPr>
              <w:t>Further hazards specific to activity</w:t>
            </w:r>
          </w:p>
        </w:tc>
      </w:tr>
      <w:tr w:rsidR="007D75E4" w:rsidRPr="00645F8C" w14:paraId="7425D2E5" w14:textId="77777777" w:rsidTr="007352F9">
        <w:trPr>
          <w:trHeight w:val="1496"/>
        </w:trPr>
        <w:tc>
          <w:tcPr>
            <w:tcW w:w="1983" w:type="dxa"/>
          </w:tcPr>
          <w:p w14:paraId="0C280470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hazards (not listed above) specific to your activity</w:t>
            </w:r>
          </w:p>
        </w:tc>
        <w:tc>
          <w:tcPr>
            <w:tcW w:w="1425" w:type="dxa"/>
            <w:shd w:val="clear" w:color="auto" w:fill="auto"/>
          </w:tcPr>
          <w:p w14:paraId="763EF22F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67DDE970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514AF9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4B611C5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7D467D8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1AA08291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1ABDB7E4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7B4456AE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</w:t>
            </w:r>
          </w:p>
        </w:tc>
        <w:tc>
          <w:tcPr>
            <w:tcW w:w="1597" w:type="dxa"/>
            <w:shd w:val="clear" w:color="auto" w:fill="auto"/>
          </w:tcPr>
          <w:p w14:paraId="07BE3B8A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27FEC705" w14:textId="77777777" w:rsidR="007D75E4" w:rsidRDefault="007D75E4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implemented?</w:t>
            </w:r>
          </w:p>
        </w:tc>
      </w:tr>
    </w:tbl>
    <w:p w14:paraId="0D9EFB84" w14:textId="486F52E3" w:rsidR="00780F7E" w:rsidRDefault="00780F7E" w:rsidP="000179DE">
      <w:pPr>
        <w:rPr>
          <w:rFonts w:ascii="Arial" w:hAnsi="Arial" w:cs="Arial"/>
          <w:lang w:val="en-US" w:eastAsia="ja-JP"/>
        </w:rPr>
      </w:pPr>
    </w:p>
    <w:p w14:paraId="71CBB7A9" w14:textId="77777777" w:rsidR="00780F7E" w:rsidRDefault="00780F7E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p w14:paraId="5880F19F" w14:textId="77777777" w:rsidR="0010490F" w:rsidRPr="0010490F" w:rsidRDefault="0010490F" w:rsidP="0010490F">
      <w:pPr>
        <w:rPr>
          <w:rFonts w:eastAsia="MS Mincho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132"/>
        <w:gridCol w:w="2133"/>
        <w:gridCol w:w="2134"/>
        <w:gridCol w:w="2134"/>
        <w:gridCol w:w="2134"/>
        <w:gridCol w:w="2134"/>
        <w:gridCol w:w="2139"/>
      </w:tblGrid>
      <w:tr w:rsidR="0010490F" w:rsidRPr="0010490F" w14:paraId="6DDA248D" w14:textId="77777777" w:rsidTr="0010490F">
        <w:trPr>
          <w:trHeight w:val="6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5C237C0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  <w:r w:rsidRPr="0010490F">
              <w:rPr>
                <w:rFonts w:ascii="Arial" w:hAnsi="Arial" w:cs="Arial"/>
                <w:b/>
                <w:lang w:val="en-US"/>
              </w:rPr>
              <w:t>Risk matrix</w:t>
            </w:r>
          </w:p>
          <w:p w14:paraId="66E1BC88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A89F0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5AC8E8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Likelihood</w:t>
            </w:r>
          </w:p>
        </w:tc>
      </w:tr>
      <w:tr w:rsidR="0010490F" w:rsidRPr="0010490F" w14:paraId="2825B102" w14:textId="77777777" w:rsidTr="00123298">
        <w:trPr>
          <w:trHeight w:val="6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91EDF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22F59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C3F371B" w14:textId="77777777" w:rsidR="0010490F" w:rsidRPr="0010490F" w:rsidRDefault="0010490F" w:rsidP="0010490F">
            <w:pPr>
              <w:rPr>
                <w:rFonts w:ascii="Arial" w:hAnsi="Arial" w:cs="Arial"/>
                <w:b/>
                <w:lang w:val="en-US"/>
              </w:rPr>
            </w:pPr>
            <w:r w:rsidRPr="0010490F">
              <w:rPr>
                <w:rFonts w:ascii="Arial" w:hAnsi="Arial" w:cs="Arial"/>
                <w:b/>
                <w:lang w:val="en-US"/>
              </w:rPr>
              <w:t>Very likely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031F57B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likely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7A32E1A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2C5AB0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Unlikely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9FD11A" w14:textId="77777777" w:rsidR="0010490F" w:rsidRPr="0010490F" w:rsidRDefault="0010490F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Highly unlikely</w:t>
            </w:r>
          </w:p>
        </w:tc>
      </w:tr>
      <w:tr w:rsidR="00123298" w:rsidRPr="0010490F" w14:paraId="32574399" w14:textId="77777777" w:rsidTr="00123298">
        <w:trPr>
          <w:trHeight w:val="28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04560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Severity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665C64D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Fatality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9755DCD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Stop activity!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69C558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Stop activity!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68A87B2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84751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D648D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</w:tr>
      <w:tr w:rsidR="00123298" w:rsidRPr="0010490F" w14:paraId="254C46D4" w14:textId="77777777" w:rsidTr="00123298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91E4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9B272A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Major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93A57E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E4A934E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01EA49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85A8E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4AE144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</w:tr>
      <w:tr w:rsidR="00123298" w:rsidRPr="0010490F" w14:paraId="2C0C827B" w14:textId="77777777" w:rsidTr="00123298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5E97C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1B3C4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Minor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E4179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6973EA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790A81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8DF450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7E29F77" w14:textId="77777777" w:rsidR="00123298" w:rsidRPr="0010490F" w:rsidRDefault="00123298" w:rsidP="0010490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  <w:tr w:rsidR="00123298" w:rsidRPr="0010490F" w14:paraId="4FD8478B" w14:textId="77777777" w:rsidTr="00123298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671E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77BFD0F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Negligible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AA8225C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F3AEB34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5E042E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BD32DD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F92050A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  <w:tr w:rsidR="00123298" w:rsidRPr="0010490F" w14:paraId="2BC08914" w14:textId="77777777" w:rsidTr="00123298">
        <w:trPr>
          <w:trHeight w:val="28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73D8387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EB9853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Trivial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23F9087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B9865DB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886217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B27FCE5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81DD6A6" w14:textId="77777777" w:rsidR="00123298" w:rsidRPr="0010490F" w:rsidRDefault="00123298" w:rsidP="0010490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</w:tbl>
    <w:p w14:paraId="145797F7" w14:textId="77777777" w:rsidR="0010490F" w:rsidRPr="0010490F" w:rsidRDefault="0010490F" w:rsidP="0010490F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p w14:paraId="7F6D8E15" w14:textId="77777777" w:rsidR="0010490F" w:rsidRPr="0010490F" w:rsidRDefault="0010490F" w:rsidP="0010490F">
      <w:pPr>
        <w:rPr>
          <w:rFonts w:ascii="Arial" w:eastAsia="MS Mincho" w:hAnsi="Arial" w:cs="Arial"/>
          <w:b/>
          <w:sz w:val="22"/>
          <w:szCs w:val="22"/>
        </w:rPr>
      </w:pPr>
      <w:r w:rsidRPr="0010490F">
        <w:rPr>
          <w:rFonts w:ascii="Arial" w:eastAsia="MS Mincho" w:hAnsi="Arial" w:cs="Arial"/>
          <w:b/>
          <w:color w:val="FF0000"/>
          <w:sz w:val="22"/>
          <w:szCs w:val="22"/>
          <w:u w:val="single"/>
        </w:rPr>
        <w:t>VERY HIGH-RISK OR HIGH-RISK ACTIVITY IS NOT ACCEPTABLE</w:t>
      </w:r>
      <w:r w:rsidRPr="0010490F">
        <w:rPr>
          <w:rFonts w:ascii="Arial" w:eastAsia="MS Mincho" w:hAnsi="Arial" w:cs="Arial"/>
          <w:b/>
          <w:color w:val="FF0000"/>
          <w:sz w:val="22"/>
          <w:szCs w:val="22"/>
        </w:rPr>
        <w:t xml:space="preserve"> </w:t>
      </w:r>
      <w:r w:rsidRPr="0010490F">
        <w:rPr>
          <w:rFonts w:ascii="Arial" w:eastAsia="MS Mincho" w:hAnsi="Arial" w:cs="Arial"/>
          <w:b/>
          <w:sz w:val="22"/>
          <w:szCs w:val="22"/>
        </w:rPr>
        <w:t>and further control measures must be put in place if the activity is to proceed.</w:t>
      </w:r>
    </w:p>
    <w:p w14:paraId="28F0B40A" w14:textId="77777777" w:rsidR="0010490F" w:rsidRPr="0010490F" w:rsidRDefault="0010490F" w:rsidP="0010490F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tbl>
      <w:tblPr>
        <w:tblStyle w:val="TableGrid1"/>
        <w:tblW w:w="149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2765"/>
      </w:tblGrid>
      <w:tr w:rsidR="0010490F" w:rsidRPr="0010490F" w14:paraId="35D7235B" w14:textId="77777777" w:rsidTr="0010490F">
        <w:trPr>
          <w:trHeight w:val="187"/>
        </w:trPr>
        <w:tc>
          <w:tcPr>
            <w:tcW w:w="14989" w:type="dxa"/>
            <w:gridSpan w:val="2"/>
            <w:hideMark/>
          </w:tcPr>
          <w:p w14:paraId="3537B994" w14:textId="77777777" w:rsidR="0010490F" w:rsidRPr="0010490F" w:rsidRDefault="0010490F" w:rsidP="001049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Likelihood</w:t>
            </w:r>
          </w:p>
        </w:tc>
      </w:tr>
      <w:tr w:rsidR="0010490F" w:rsidRPr="0010490F" w14:paraId="6B05EE4B" w14:textId="77777777" w:rsidTr="0010490F">
        <w:trPr>
          <w:trHeight w:val="406"/>
        </w:trPr>
        <w:tc>
          <w:tcPr>
            <w:tcW w:w="2224" w:type="dxa"/>
            <w:hideMark/>
          </w:tcPr>
          <w:p w14:paraId="19742391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likely</w:t>
            </w:r>
          </w:p>
        </w:tc>
        <w:tc>
          <w:tcPr>
            <w:tcW w:w="12765" w:type="dxa"/>
            <w:hideMark/>
          </w:tcPr>
          <w:p w14:paraId="17852C6C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at least once every six months by an individual undertaking the activity.</w:t>
            </w:r>
          </w:p>
        </w:tc>
      </w:tr>
      <w:tr w:rsidR="0010490F" w:rsidRPr="0010490F" w14:paraId="4951AF12" w14:textId="77777777" w:rsidTr="0010490F">
        <w:trPr>
          <w:trHeight w:val="391"/>
        </w:trPr>
        <w:tc>
          <w:tcPr>
            <w:tcW w:w="2224" w:type="dxa"/>
            <w:hideMark/>
          </w:tcPr>
          <w:p w14:paraId="5D93A2E3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Likely</w:t>
            </w: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12765" w:type="dxa"/>
            <w:hideMark/>
          </w:tcPr>
          <w:p w14:paraId="03DCD12F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year by an individual undertaking the activity</w:t>
            </w:r>
          </w:p>
        </w:tc>
      </w:tr>
      <w:tr w:rsidR="0010490F" w:rsidRPr="0010490F" w14:paraId="2F0576E3" w14:textId="77777777" w:rsidTr="0010490F">
        <w:trPr>
          <w:trHeight w:val="391"/>
        </w:trPr>
        <w:tc>
          <w:tcPr>
            <w:tcW w:w="2224" w:type="dxa"/>
            <w:hideMark/>
          </w:tcPr>
          <w:p w14:paraId="5DB62BD1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12765" w:type="dxa"/>
            <w:hideMark/>
          </w:tcPr>
          <w:p w14:paraId="30BBC871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five years by an individual undertaking the activity</w:t>
            </w:r>
          </w:p>
        </w:tc>
      </w:tr>
      <w:tr w:rsidR="0010490F" w:rsidRPr="0010490F" w14:paraId="453FA059" w14:textId="77777777" w:rsidTr="0010490F">
        <w:trPr>
          <w:trHeight w:val="391"/>
        </w:trPr>
        <w:tc>
          <w:tcPr>
            <w:tcW w:w="2224" w:type="dxa"/>
            <w:hideMark/>
          </w:tcPr>
          <w:p w14:paraId="7FAEA226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12765" w:type="dxa"/>
            <w:hideMark/>
          </w:tcPr>
          <w:p w14:paraId="698F9B24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ten years by an individual undertaking the activity</w:t>
            </w:r>
          </w:p>
        </w:tc>
      </w:tr>
      <w:tr w:rsidR="0010490F" w:rsidRPr="0010490F" w14:paraId="7F50AB11" w14:textId="77777777" w:rsidTr="0010490F">
        <w:trPr>
          <w:trHeight w:val="406"/>
        </w:trPr>
        <w:tc>
          <w:tcPr>
            <w:tcW w:w="2224" w:type="dxa"/>
            <w:hideMark/>
          </w:tcPr>
          <w:p w14:paraId="34F7623B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Highly unlikely</w:t>
            </w:r>
          </w:p>
        </w:tc>
        <w:tc>
          <w:tcPr>
            <w:tcW w:w="12765" w:type="dxa"/>
            <w:hideMark/>
          </w:tcPr>
          <w:p w14:paraId="11803A7E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There is less than a 1% chance of the risk being experienced by an individual during the lifetime of an individual undertaking the activity</w:t>
            </w:r>
          </w:p>
        </w:tc>
      </w:tr>
      <w:tr w:rsidR="0010490F" w:rsidRPr="0010490F" w14:paraId="5869369F" w14:textId="77777777" w:rsidTr="0010490F">
        <w:trPr>
          <w:trHeight w:val="187"/>
        </w:trPr>
        <w:tc>
          <w:tcPr>
            <w:tcW w:w="14989" w:type="dxa"/>
            <w:gridSpan w:val="2"/>
            <w:hideMark/>
          </w:tcPr>
          <w:p w14:paraId="54BFAD53" w14:textId="77777777" w:rsidR="0010490F" w:rsidRPr="0010490F" w:rsidRDefault="0010490F" w:rsidP="001049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Severity</w:t>
            </w:r>
          </w:p>
        </w:tc>
      </w:tr>
      <w:tr w:rsidR="0010490F" w:rsidRPr="0010490F" w14:paraId="129A7CBF" w14:textId="77777777" w:rsidTr="0010490F">
        <w:trPr>
          <w:trHeight w:val="202"/>
        </w:trPr>
        <w:tc>
          <w:tcPr>
            <w:tcW w:w="2224" w:type="dxa"/>
            <w:hideMark/>
          </w:tcPr>
          <w:p w14:paraId="57615A10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Fatality</w:t>
            </w:r>
          </w:p>
        </w:tc>
        <w:tc>
          <w:tcPr>
            <w:tcW w:w="12765" w:type="dxa"/>
          </w:tcPr>
          <w:p w14:paraId="4CC8EBA8" w14:textId="3A27D328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Death</w:t>
            </w:r>
            <w:r w:rsidR="00E976AD">
              <w:rPr>
                <w:rFonts w:ascii="Arial" w:hAnsi="Arial" w:cs="Arial"/>
                <w:sz w:val="20"/>
                <w:szCs w:val="20"/>
                <w:lang w:val="en-US"/>
              </w:rPr>
              <w:t xml:space="preserve"> or life changing injury.</w:t>
            </w:r>
          </w:p>
          <w:p w14:paraId="53056FAF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90F" w:rsidRPr="0010490F" w14:paraId="19114533" w14:textId="77777777" w:rsidTr="0010490F">
        <w:trPr>
          <w:trHeight w:val="187"/>
        </w:trPr>
        <w:tc>
          <w:tcPr>
            <w:tcW w:w="2224" w:type="dxa"/>
            <w:hideMark/>
          </w:tcPr>
          <w:p w14:paraId="4BB05BA4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injury</w:t>
            </w:r>
          </w:p>
        </w:tc>
        <w:tc>
          <w:tcPr>
            <w:tcW w:w="12765" w:type="dxa"/>
          </w:tcPr>
          <w:p w14:paraId="47B87B85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major injury include; major fractures, poisonings, multiple injuries.</w:t>
            </w:r>
          </w:p>
          <w:p w14:paraId="0B676819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0490F" w:rsidRPr="0010490F" w14:paraId="15749530" w14:textId="77777777" w:rsidTr="0010490F">
        <w:trPr>
          <w:trHeight w:val="391"/>
        </w:trPr>
        <w:tc>
          <w:tcPr>
            <w:tcW w:w="2224" w:type="dxa"/>
            <w:hideMark/>
          </w:tcPr>
          <w:p w14:paraId="46987F42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Minor Injury</w:t>
            </w:r>
          </w:p>
        </w:tc>
        <w:tc>
          <w:tcPr>
            <w:tcW w:w="12765" w:type="dxa"/>
            <w:hideMark/>
          </w:tcPr>
          <w:p w14:paraId="6356D6A0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minor injury include; burns, concussion, serious sprains, minor fractures, dermatitis, asthma and musculoskeletal disorders</w:t>
            </w:r>
          </w:p>
        </w:tc>
      </w:tr>
      <w:tr w:rsidR="0010490F" w:rsidRPr="0010490F" w14:paraId="43E38625" w14:textId="77777777" w:rsidTr="0010490F">
        <w:trPr>
          <w:trHeight w:val="391"/>
        </w:trPr>
        <w:tc>
          <w:tcPr>
            <w:tcW w:w="2224" w:type="dxa"/>
            <w:hideMark/>
          </w:tcPr>
          <w:p w14:paraId="348C1CD8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Negligible injury</w:t>
            </w:r>
          </w:p>
        </w:tc>
        <w:tc>
          <w:tcPr>
            <w:tcW w:w="12765" w:type="dxa"/>
            <w:hideMark/>
          </w:tcPr>
          <w:p w14:paraId="7E3B4C1A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negligible injury; include superficial injuries, minor cuts and bruises.</w:t>
            </w:r>
          </w:p>
        </w:tc>
      </w:tr>
      <w:tr w:rsidR="0010490F" w:rsidRPr="0010490F" w14:paraId="3EE3A9E6" w14:textId="77777777" w:rsidTr="0010490F">
        <w:trPr>
          <w:trHeight w:val="391"/>
        </w:trPr>
        <w:tc>
          <w:tcPr>
            <w:tcW w:w="2224" w:type="dxa"/>
            <w:hideMark/>
          </w:tcPr>
          <w:p w14:paraId="0A9E074C" w14:textId="77777777" w:rsidR="0010490F" w:rsidRPr="0010490F" w:rsidRDefault="0010490F" w:rsidP="001049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Trivial injury</w:t>
            </w:r>
          </w:p>
        </w:tc>
        <w:tc>
          <w:tcPr>
            <w:tcW w:w="12765" w:type="dxa"/>
            <w:hideMark/>
          </w:tcPr>
          <w:p w14:paraId="6B8A9785" w14:textId="77777777" w:rsidR="0010490F" w:rsidRPr="0010490F" w:rsidRDefault="0010490F" w:rsidP="001049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trivial injuries include temporary discomfort.</w:t>
            </w:r>
          </w:p>
        </w:tc>
      </w:tr>
    </w:tbl>
    <w:p w14:paraId="23BBF924" w14:textId="77777777" w:rsidR="007D75E4" w:rsidRDefault="007D75E4" w:rsidP="007D75E4">
      <w:pPr>
        <w:rPr>
          <w:rFonts w:ascii="Arial" w:hAnsi="Arial" w:cs="Arial"/>
        </w:rPr>
      </w:pPr>
    </w:p>
    <w:sectPr w:rsidR="007D75E4" w:rsidSect="00FD5B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4" w:h="11904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87C7" w14:textId="77777777" w:rsidR="00192144" w:rsidRDefault="00192144" w:rsidP="00FD5B79">
      <w:r>
        <w:separator/>
      </w:r>
    </w:p>
  </w:endnote>
  <w:endnote w:type="continuationSeparator" w:id="0">
    <w:p w14:paraId="1F1EA52C" w14:textId="77777777" w:rsidR="00192144" w:rsidRDefault="00192144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399E" w14:textId="77777777" w:rsidR="000832B6" w:rsidRDefault="0008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71F0" w14:textId="77777777" w:rsidR="000832B6" w:rsidRDefault="00083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B62D" w14:textId="77777777" w:rsidR="000832B6" w:rsidRDefault="0008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BD02" w14:textId="77777777" w:rsidR="00192144" w:rsidRDefault="00192144" w:rsidP="00FD5B79">
      <w:r>
        <w:separator/>
      </w:r>
    </w:p>
  </w:footnote>
  <w:footnote w:type="continuationSeparator" w:id="0">
    <w:p w14:paraId="2BA21CB1" w14:textId="77777777" w:rsidR="00192144" w:rsidRDefault="00192144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E494" w14:textId="77777777" w:rsidR="000832B6" w:rsidRDefault="00083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B545" w14:textId="5F20CBA8" w:rsidR="00FD5B79" w:rsidRPr="00671909" w:rsidRDefault="00671909" w:rsidP="00FD5B79">
    <w:pPr>
      <w:spacing w:after="240"/>
      <w:jc w:val="center"/>
      <w:rPr>
        <w:rFonts w:ascii="Arial" w:hAnsi="Arial" w:cs="Arial"/>
        <w:b/>
        <w:color w:val="F251BE"/>
      </w:rPr>
    </w:pPr>
    <w:r w:rsidRPr="00671909">
      <w:rPr>
        <w:rFonts w:ascii="Arial" w:hAnsi="Arial" w:cs="Arial"/>
        <w:b/>
        <w:color w:val="F251BE"/>
      </w:rPr>
      <w:t>University of St Andrews Students Association</w:t>
    </w:r>
  </w:p>
  <w:p w14:paraId="2111456C" w14:textId="2F9EB9A9" w:rsidR="00671909" w:rsidRPr="00671909" w:rsidRDefault="00671909" w:rsidP="00671909">
    <w:pPr>
      <w:jc w:val="center"/>
      <w:rPr>
        <w:rFonts w:ascii="Arial" w:hAnsi="Arial" w:cs="Arial"/>
        <w:b/>
        <w:color w:val="F251BE"/>
      </w:rPr>
    </w:pPr>
    <w:r w:rsidRPr="00D82B07">
      <w:rPr>
        <w:rFonts w:ascii="Arial" w:hAnsi="Arial" w:cs="Arial"/>
        <w:b/>
        <w:color w:val="F251BE"/>
      </w:rPr>
      <w:t xml:space="preserve">Supplemental Risk </w:t>
    </w:r>
    <w:r w:rsidRPr="00671909">
      <w:rPr>
        <w:rFonts w:ascii="Arial" w:hAnsi="Arial" w:cs="Arial"/>
        <w:b/>
        <w:color w:val="F251BE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8570" w14:textId="77777777" w:rsidR="000832B6" w:rsidRDefault="00083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405"/>
    <w:multiLevelType w:val="hybridMultilevel"/>
    <w:tmpl w:val="07E68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74"/>
    <w:multiLevelType w:val="hybridMultilevel"/>
    <w:tmpl w:val="794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7186"/>
    <w:multiLevelType w:val="hybridMultilevel"/>
    <w:tmpl w:val="D116DB98"/>
    <w:lvl w:ilvl="0" w:tplc="E5E4031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EA2"/>
    <w:multiLevelType w:val="hybridMultilevel"/>
    <w:tmpl w:val="B2F62DC4"/>
    <w:lvl w:ilvl="0" w:tplc="D494C8B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F3758"/>
    <w:multiLevelType w:val="hybridMultilevel"/>
    <w:tmpl w:val="D024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D4FE1"/>
    <w:multiLevelType w:val="hybridMultilevel"/>
    <w:tmpl w:val="719CE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179DE"/>
    <w:rsid w:val="00043F56"/>
    <w:rsid w:val="000832B6"/>
    <w:rsid w:val="0010490F"/>
    <w:rsid w:val="00113E17"/>
    <w:rsid w:val="00123298"/>
    <w:rsid w:val="001456A2"/>
    <w:rsid w:val="00186856"/>
    <w:rsid w:val="00192144"/>
    <w:rsid w:val="00251EBC"/>
    <w:rsid w:val="0027672B"/>
    <w:rsid w:val="002E0F4D"/>
    <w:rsid w:val="003136E4"/>
    <w:rsid w:val="00384540"/>
    <w:rsid w:val="003D3D67"/>
    <w:rsid w:val="004517ED"/>
    <w:rsid w:val="00484E75"/>
    <w:rsid w:val="004E300B"/>
    <w:rsid w:val="00522548"/>
    <w:rsid w:val="0065125E"/>
    <w:rsid w:val="00671909"/>
    <w:rsid w:val="006E408A"/>
    <w:rsid w:val="0076290F"/>
    <w:rsid w:val="00780F7E"/>
    <w:rsid w:val="007826A0"/>
    <w:rsid w:val="007B0B32"/>
    <w:rsid w:val="007D1291"/>
    <w:rsid w:val="007D1B44"/>
    <w:rsid w:val="007D75E4"/>
    <w:rsid w:val="007E359D"/>
    <w:rsid w:val="008142CC"/>
    <w:rsid w:val="008F6964"/>
    <w:rsid w:val="009C5841"/>
    <w:rsid w:val="009D74DF"/>
    <w:rsid w:val="00B30870"/>
    <w:rsid w:val="00B76380"/>
    <w:rsid w:val="00BC5E09"/>
    <w:rsid w:val="00BF7E71"/>
    <w:rsid w:val="00CE0B72"/>
    <w:rsid w:val="00CF3153"/>
    <w:rsid w:val="00D82B07"/>
    <w:rsid w:val="00DC5B9A"/>
    <w:rsid w:val="00E26AD2"/>
    <w:rsid w:val="00E304FD"/>
    <w:rsid w:val="00E976AD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76C7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1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75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490F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ra@st-andrews.ac.uk" TargetMode="External"/><Relationship Id="rId13" Type="http://schemas.openxmlformats.org/officeDocument/2006/relationships/hyperlink" Target="https://www.gov.uk/guidance/the-highway-code/rules-for-pedestrians-1-to-3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od.gov.uk/business-guidance/personal-hygie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.gov.uk/safety-hygiene/avoiding-cross-contamin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ood.gov.uk/business-guidance/personal-hygien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ood.gov.uk/safety-hygiene/avoiding-cross-contamination" TargetMode="External"/><Relationship Id="rId14" Type="http://schemas.openxmlformats.org/officeDocument/2006/relationships/hyperlink" Target="mailto:unionra@st-andrews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B47B066-710C-4A86-9B2C-BEBACAD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Foreign Affairs Society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Phil Hulse</cp:lastModifiedBy>
  <cp:revision>23</cp:revision>
  <dcterms:created xsi:type="dcterms:W3CDTF">2020-01-15T15:57:00Z</dcterms:created>
  <dcterms:modified xsi:type="dcterms:W3CDTF">2020-05-05T14:15:00Z</dcterms:modified>
</cp:coreProperties>
</file>